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8DDAF" w14:textId="77777777" w:rsidR="00646946" w:rsidRPr="001F6F72" w:rsidRDefault="00646946" w:rsidP="00646946">
      <w:pPr>
        <w:pBdr>
          <w:top w:val="single" w:sz="4" w:space="0" w:color="000000"/>
        </w:pBdr>
        <w:spacing w:after="0" w:line="240" w:lineRule="auto"/>
        <w:rPr>
          <w:rFonts w:ascii="Arial" w:eastAsia="Times New Roman" w:hAnsi="Arial" w:cs="Arial"/>
          <w:bCs/>
          <w:color w:val="000000"/>
          <w:kern w:val="2"/>
        </w:rPr>
      </w:pPr>
      <w:r w:rsidRPr="001F6F72">
        <w:rPr>
          <w:rFonts w:ascii="Arial" w:eastAsia="Times New Roman" w:hAnsi="Arial" w:cs="Arial"/>
          <w:bCs/>
          <w:color w:val="000000"/>
          <w:kern w:val="2"/>
        </w:rPr>
        <w:t>INWESTOR</w:t>
      </w:r>
    </w:p>
    <w:p w14:paraId="0BFD3DFF" w14:textId="57AC5DF0" w:rsidR="00646946" w:rsidRPr="00A60C23" w:rsidRDefault="006B60C3" w:rsidP="0055016D">
      <w:pPr>
        <w:autoSpaceDE w:val="0"/>
        <w:spacing w:after="0" w:line="240" w:lineRule="auto"/>
        <w:ind w:left="2127"/>
        <w:jc w:val="right"/>
        <w:rPr>
          <w:rFonts w:ascii="Arial Narrow" w:eastAsia="Times New Roman" w:hAnsi="Arial Narrow" w:cs="Times New Roman"/>
          <w:b/>
          <w:bCs/>
        </w:rPr>
      </w:pPr>
      <w:r w:rsidRPr="00A60C23">
        <w:rPr>
          <w:rFonts w:ascii="Arial Narrow" w:eastAsia="Times New Roman" w:hAnsi="Arial Narrow" w:cs="Times New Roman"/>
          <w:b/>
          <w:bCs/>
        </w:rPr>
        <w:t>P</w:t>
      </w:r>
      <w:r w:rsidR="001F6F72" w:rsidRPr="00A60C23">
        <w:rPr>
          <w:rFonts w:ascii="Arial Narrow" w:eastAsia="Times New Roman" w:hAnsi="Arial Narrow" w:cs="Times New Roman"/>
          <w:b/>
          <w:bCs/>
        </w:rPr>
        <w:t>olska</w:t>
      </w:r>
      <w:r w:rsidRPr="00A60C23">
        <w:rPr>
          <w:rFonts w:ascii="Arial Narrow" w:eastAsia="Times New Roman" w:hAnsi="Arial Narrow" w:cs="Times New Roman"/>
          <w:b/>
          <w:bCs/>
        </w:rPr>
        <w:t xml:space="preserve"> Akademia Nauk </w:t>
      </w:r>
    </w:p>
    <w:p w14:paraId="0D4014B0" w14:textId="77777777" w:rsidR="006B60C3" w:rsidRPr="00A60C23" w:rsidRDefault="006B60C3" w:rsidP="0055016D">
      <w:pPr>
        <w:autoSpaceDE w:val="0"/>
        <w:spacing w:after="0" w:line="240" w:lineRule="auto"/>
        <w:ind w:left="2127"/>
        <w:jc w:val="right"/>
        <w:rPr>
          <w:rFonts w:ascii="Arial Narrow" w:eastAsia="Times New Roman" w:hAnsi="Arial Narrow" w:cs="Times New Roman"/>
          <w:b/>
          <w:bCs/>
        </w:rPr>
      </w:pPr>
      <w:r w:rsidRPr="00A60C23">
        <w:rPr>
          <w:rFonts w:ascii="Arial Narrow" w:eastAsia="Times New Roman" w:hAnsi="Arial Narrow" w:cs="Times New Roman"/>
          <w:b/>
          <w:bCs/>
        </w:rPr>
        <w:t>Dom Seniora</w:t>
      </w:r>
    </w:p>
    <w:p w14:paraId="6E666E7D" w14:textId="77777777" w:rsidR="0055016D" w:rsidRPr="00A60C23" w:rsidRDefault="0055016D" w:rsidP="0055016D">
      <w:pPr>
        <w:autoSpaceDE w:val="0"/>
        <w:spacing w:after="0" w:line="240" w:lineRule="auto"/>
        <w:ind w:left="2127"/>
        <w:jc w:val="right"/>
        <w:rPr>
          <w:rFonts w:ascii="Arial Narrow" w:eastAsia="Times New Roman" w:hAnsi="Arial Narrow" w:cs="Times New Roman"/>
          <w:b/>
          <w:bCs/>
        </w:rPr>
      </w:pPr>
    </w:p>
    <w:p w14:paraId="6AA9A758" w14:textId="58E4EE35" w:rsidR="00646946" w:rsidRDefault="00646946" w:rsidP="00646946">
      <w:pPr>
        <w:pBdr>
          <w:top w:val="single" w:sz="4" w:space="1" w:color="000000"/>
        </w:pBdr>
        <w:spacing w:after="0" w:line="240" w:lineRule="auto"/>
        <w:rPr>
          <w:rFonts w:ascii="Arial" w:eastAsia="Times New Roman" w:hAnsi="Arial" w:cs="Arial"/>
          <w:bCs/>
          <w:color w:val="000000"/>
          <w:kern w:val="2"/>
        </w:rPr>
      </w:pPr>
      <w:r w:rsidRPr="00A60C23">
        <w:rPr>
          <w:rFonts w:ascii="Arial" w:eastAsia="Times New Roman" w:hAnsi="Arial" w:cs="Arial"/>
          <w:bCs/>
          <w:color w:val="000000"/>
          <w:kern w:val="2"/>
        </w:rPr>
        <w:t>INWESTYCJA</w:t>
      </w:r>
    </w:p>
    <w:p w14:paraId="6EABFEDD" w14:textId="2F7CC483" w:rsidR="006B60C3" w:rsidRPr="00A60C23" w:rsidRDefault="00E03395" w:rsidP="006B60C3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/>
          <w:kern w:val="2"/>
        </w:rPr>
      </w:pPr>
      <w:r w:rsidRPr="008C76EF">
        <w:rPr>
          <w:rFonts w:ascii="Arial" w:hAnsi="Arial" w:cs="Arial"/>
          <w:b/>
        </w:rPr>
        <w:t xml:space="preserve">Dokumentacja budowlano-wykonawcza przebudowy budynku PAN w zakresie aranżacji wnętrz </w:t>
      </w:r>
      <w:r w:rsidR="001F6F72" w:rsidRPr="00A60C23">
        <w:rPr>
          <w:rFonts w:ascii="Arial" w:eastAsia="Times New Roman" w:hAnsi="Arial" w:cs="Arial"/>
          <w:b/>
          <w:kern w:val="2"/>
        </w:rPr>
        <w:t>p</w:t>
      </w:r>
      <w:r w:rsidR="006B60C3" w:rsidRPr="00A60C23">
        <w:rPr>
          <w:rFonts w:ascii="Arial" w:eastAsia="Times New Roman" w:hAnsi="Arial" w:cs="Arial"/>
          <w:b/>
          <w:kern w:val="2"/>
        </w:rPr>
        <w:t xml:space="preserve">rzy ul. Chodkiewicza 3/5 </w:t>
      </w:r>
    </w:p>
    <w:p w14:paraId="575D43AB" w14:textId="77777777" w:rsidR="006B60C3" w:rsidRPr="00A60C23" w:rsidRDefault="006B60C3" w:rsidP="006B60C3">
      <w:pPr>
        <w:autoSpaceDE w:val="0"/>
        <w:autoSpaceDN w:val="0"/>
        <w:adjustRightInd w:val="0"/>
        <w:spacing w:after="0" w:line="240" w:lineRule="auto"/>
        <w:jc w:val="right"/>
        <w:rPr>
          <w:rFonts w:ascii="Arial Narrow" w:eastAsia="Calibri" w:hAnsi="Arial Narrow" w:cs="Arial"/>
          <w:b/>
          <w:bCs/>
          <w:lang w:eastAsia="en-US"/>
        </w:rPr>
      </w:pPr>
      <w:r w:rsidRPr="00A60C23">
        <w:rPr>
          <w:rFonts w:ascii="Arial" w:eastAsia="Times New Roman" w:hAnsi="Arial" w:cs="Arial"/>
          <w:b/>
          <w:kern w:val="2"/>
        </w:rPr>
        <w:t xml:space="preserve"> Konstancin Jeziorna</w:t>
      </w:r>
    </w:p>
    <w:p w14:paraId="2FF9D9CE" w14:textId="77777777" w:rsidR="00646946" w:rsidRPr="00A60C23" w:rsidRDefault="00646946" w:rsidP="00646946">
      <w:pPr>
        <w:pBdr>
          <w:top w:val="single" w:sz="4" w:space="1" w:color="000000"/>
        </w:pBdr>
        <w:spacing w:after="0" w:line="240" w:lineRule="auto"/>
        <w:rPr>
          <w:rFonts w:ascii="Arial Narrow" w:eastAsia="Times New Roman" w:hAnsi="Arial Narrow" w:cs="Arial"/>
          <w:bCs/>
          <w:color w:val="000000"/>
          <w:kern w:val="2"/>
        </w:rPr>
      </w:pPr>
      <w:r w:rsidRPr="00A60C23">
        <w:rPr>
          <w:rFonts w:ascii="Arial Narrow" w:eastAsia="Times New Roman" w:hAnsi="Arial Narrow" w:cs="Arial"/>
          <w:bCs/>
          <w:color w:val="000000"/>
          <w:kern w:val="2"/>
        </w:rPr>
        <w:t xml:space="preserve">FAZA </w:t>
      </w:r>
    </w:p>
    <w:p w14:paraId="1F256FC8" w14:textId="77777777" w:rsidR="00646946" w:rsidRPr="00A60C23" w:rsidRDefault="00646946" w:rsidP="00646946">
      <w:pPr>
        <w:spacing w:after="0" w:line="240" w:lineRule="auto"/>
        <w:jc w:val="right"/>
        <w:rPr>
          <w:rFonts w:ascii="Arial Narrow" w:eastAsia="Times New Roman" w:hAnsi="Arial Narrow" w:cs="Arial"/>
          <w:b/>
          <w:kern w:val="2"/>
        </w:rPr>
      </w:pPr>
      <w:r w:rsidRPr="00A60C23">
        <w:rPr>
          <w:rFonts w:ascii="Arial Narrow" w:eastAsia="Times New Roman" w:hAnsi="Arial Narrow" w:cs="Arial"/>
          <w:b/>
          <w:kern w:val="2"/>
        </w:rPr>
        <w:t>PROJEKT BUDOWLANO-WYKONAWCZY</w:t>
      </w:r>
    </w:p>
    <w:p w14:paraId="7A3E0B1E" w14:textId="77777777" w:rsidR="00646946" w:rsidRPr="00A60C23" w:rsidRDefault="00646946" w:rsidP="00646946">
      <w:pPr>
        <w:spacing w:after="0" w:line="240" w:lineRule="auto"/>
        <w:jc w:val="right"/>
        <w:rPr>
          <w:rFonts w:ascii="Arial Narrow" w:eastAsia="Times New Roman" w:hAnsi="Arial Narrow" w:cs="Arial"/>
          <w:b/>
          <w:kern w:val="2"/>
        </w:rPr>
      </w:pPr>
    </w:p>
    <w:p w14:paraId="393D7855" w14:textId="77777777" w:rsidR="00646946" w:rsidRPr="00A60C23" w:rsidRDefault="00646946" w:rsidP="00646946">
      <w:pPr>
        <w:pBdr>
          <w:top w:val="single" w:sz="4" w:space="1" w:color="000000"/>
        </w:pBdr>
        <w:spacing w:after="0" w:line="240" w:lineRule="auto"/>
        <w:rPr>
          <w:rFonts w:ascii="Arial Narrow" w:eastAsia="Times New Roman" w:hAnsi="Arial Narrow" w:cs="Arial"/>
          <w:bCs/>
          <w:color w:val="000000"/>
          <w:kern w:val="2"/>
        </w:rPr>
      </w:pPr>
      <w:r w:rsidRPr="00A60C23">
        <w:rPr>
          <w:rFonts w:ascii="Arial Narrow" w:eastAsia="Times New Roman" w:hAnsi="Arial Narrow" w:cs="Arial"/>
          <w:bCs/>
          <w:color w:val="000000"/>
          <w:kern w:val="2"/>
        </w:rPr>
        <w:t>CZĘŚĆ OPRACOWANIA</w:t>
      </w:r>
    </w:p>
    <w:p w14:paraId="063E273B" w14:textId="77777777" w:rsidR="00646946" w:rsidRPr="00A60C23" w:rsidRDefault="00646946" w:rsidP="00646946">
      <w:pPr>
        <w:spacing w:after="0" w:line="240" w:lineRule="auto"/>
        <w:jc w:val="right"/>
        <w:rPr>
          <w:rFonts w:ascii="Arial Narrow" w:eastAsia="Times New Roman" w:hAnsi="Arial Narrow" w:cs="Arial"/>
          <w:b/>
          <w:kern w:val="2"/>
        </w:rPr>
      </w:pPr>
    </w:p>
    <w:p w14:paraId="1973A773" w14:textId="77777777" w:rsidR="00646946" w:rsidRPr="00A60C23" w:rsidRDefault="00646946" w:rsidP="00646946">
      <w:pPr>
        <w:spacing w:after="0" w:line="240" w:lineRule="auto"/>
        <w:jc w:val="right"/>
        <w:rPr>
          <w:rFonts w:ascii="Arial Narrow" w:eastAsia="Times New Roman" w:hAnsi="Arial Narrow" w:cs="Arial"/>
          <w:b/>
          <w:kern w:val="2"/>
        </w:rPr>
      </w:pPr>
      <w:r w:rsidRPr="00A60C23">
        <w:rPr>
          <w:rFonts w:ascii="Arial Narrow" w:eastAsia="Times New Roman" w:hAnsi="Arial Narrow" w:cs="Arial"/>
          <w:b/>
          <w:kern w:val="2"/>
        </w:rPr>
        <w:t xml:space="preserve">SPECYFIKACJA TECHNICZNA WYKONANIA I ODBIORU ROBÓT BUDOWLANYCH </w:t>
      </w:r>
    </w:p>
    <w:p w14:paraId="04EBB648" w14:textId="77777777" w:rsidR="00646946" w:rsidRPr="00A60C23" w:rsidRDefault="00646946" w:rsidP="00646946">
      <w:pPr>
        <w:spacing w:after="0" w:line="240" w:lineRule="auto"/>
        <w:jc w:val="right"/>
        <w:rPr>
          <w:rFonts w:ascii="Arial Narrow" w:eastAsia="Times New Roman" w:hAnsi="Arial Narrow" w:cs="Arial"/>
          <w:b/>
          <w:kern w:val="2"/>
        </w:rPr>
      </w:pPr>
      <w:r w:rsidRPr="00A60C23">
        <w:rPr>
          <w:rFonts w:ascii="Arial Narrow" w:eastAsia="Times New Roman" w:hAnsi="Arial Narrow" w:cs="Arial"/>
          <w:b/>
          <w:kern w:val="2"/>
        </w:rPr>
        <w:t>W ZAKRESIE INSTALACJI SANITARNYCH</w:t>
      </w:r>
    </w:p>
    <w:p w14:paraId="61BC90EA" w14:textId="77777777" w:rsidR="00646946" w:rsidRPr="00A60C23" w:rsidRDefault="00646946" w:rsidP="00646946">
      <w:pPr>
        <w:spacing w:after="0" w:line="240" w:lineRule="auto"/>
        <w:rPr>
          <w:rFonts w:ascii="Arial Narrow" w:eastAsia="Times New Roman" w:hAnsi="Arial Narrow" w:cs="Arial"/>
          <w:b/>
          <w:kern w:val="2"/>
        </w:rPr>
      </w:pPr>
    </w:p>
    <w:p w14:paraId="1A105A05" w14:textId="77777777" w:rsidR="00646946" w:rsidRPr="00A60C23" w:rsidRDefault="00646946" w:rsidP="00646946">
      <w:pPr>
        <w:pBdr>
          <w:top w:val="single" w:sz="4" w:space="1" w:color="000000"/>
        </w:pBdr>
        <w:spacing w:after="0" w:line="240" w:lineRule="auto"/>
        <w:rPr>
          <w:rFonts w:ascii="Arial Narrow" w:eastAsia="Times New Roman" w:hAnsi="Arial Narrow" w:cs="Arial"/>
          <w:bCs/>
          <w:color w:val="000000"/>
          <w:kern w:val="2"/>
        </w:rPr>
      </w:pPr>
      <w:r w:rsidRPr="00A60C23">
        <w:rPr>
          <w:rFonts w:ascii="Arial Narrow" w:eastAsia="Times New Roman" w:hAnsi="Arial Narrow" w:cs="Arial"/>
          <w:bCs/>
          <w:color w:val="000000"/>
          <w:kern w:val="2"/>
        </w:rPr>
        <w:t xml:space="preserve">PROJEKTANT </w:t>
      </w:r>
    </w:p>
    <w:p w14:paraId="005A32B5" w14:textId="77777777" w:rsidR="00646946" w:rsidRPr="00A60C23" w:rsidRDefault="00646946" w:rsidP="00646946">
      <w:pPr>
        <w:pBdr>
          <w:top w:val="single" w:sz="4" w:space="1" w:color="000000"/>
        </w:pBdr>
        <w:spacing w:after="0" w:line="240" w:lineRule="auto"/>
        <w:rPr>
          <w:rFonts w:ascii="Arial Narrow" w:eastAsia="Times New Roman" w:hAnsi="Arial Narrow" w:cs="Arial"/>
          <w:bCs/>
          <w:color w:val="000000"/>
          <w:kern w:val="2"/>
        </w:rPr>
      </w:pPr>
    </w:p>
    <w:p w14:paraId="1F5808C5" w14:textId="77777777" w:rsidR="00646946" w:rsidRPr="00A60C23" w:rsidRDefault="00646946" w:rsidP="00646946">
      <w:pPr>
        <w:spacing w:after="0" w:line="240" w:lineRule="auto"/>
        <w:rPr>
          <w:rFonts w:ascii="Arial Narrow" w:eastAsia="Times New Roman" w:hAnsi="Arial Narrow" w:cs="Arial"/>
          <w:kern w:val="2"/>
        </w:rPr>
      </w:pPr>
    </w:p>
    <w:p w14:paraId="0F553E32" w14:textId="77777777" w:rsidR="00646946" w:rsidRPr="00A60C23" w:rsidRDefault="00646946" w:rsidP="00646946">
      <w:pPr>
        <w:suppressAutoHyphens/>
        <w:spacing w:after="0" w:line="240" w:lineRule="auto"/>
        <w:ind w:firstLine="1080"/>
        <w:rPr>
          <w:rFonts w:ascii="Arial Narrow" w:eastAsia="Times New Roman" w:hAnsi="Arial Narrow" w:cs="Times New Roman"/>
          <w:b/>
          <w:sz w:val="24"/>
          <w:szCs w:val="20"/>
          <w:lang w:val="de-DE" w:eastAsia="ar-SA"/>
        </w:rPr>
      </w:pPr>
      <w:r w:rsidRPr="00A60C23">
        <w:rPr>
          <w:rFonts w:ascii="Arial Narrow" w:eastAsia="Times New Roman" w:hAnsi="Arial Narrow" w:cs="Arial"/>
          <w:kern w:val="2"/>
        </w:rPr>
        <w:t>mgr inż.</w:t>
      </w:r>
      <w:r w:rsidRPr="00A60C23">
        <w:rPr>
          <w:rFonts w:ascii="Arial Narrow" w:eastAsia="Times New Roman" w:hAnsi="Arial Narrow" w:cs="Arial"/>
          <w:kern w:val="2"/>
        </w:rPr>
        <w:tab/>
      </w:r>
      <w:r w:rsidRPr="00A60C23">
        <w:rPr>
          <w:rFonts w:ascii="Arial Narrow" w:eastAsia="Times New Roman" w:hAnsi="Arial Narrow" w:cs="Arial"/>
          <w:kern w:val="2"/>
        </w:rPr>
        <w:tab/>
      </w:r>
      <w:r w:rsidRPr="00A60C23">
        <w:rPr>
          <w:rFonts w:ascii="Arial Narrow" w:eastAsia="Times New Roman" w:hAnsi="Arial Narrow" w:cs="Times New Roman"/>
          <w:b/>
          <w:sz w:val="24"/>
          <w:szCs w:val="20"/>
          <w:lang w:val="de-DE" w:eastAsia="ar-SA"/>
        </w:rPr>
        <w:t>STANISŁAW WOŹNIAK</w:t>
      </w:r>
    </w:p>
    <w:p w14:paraId="543FB0BF" w14:textId="77777777" w:rsidR="00646946" w:rsidRPr="00A60C23" w:rsidRDefault="00646946" w:rsidP="00646946">
      <w:pPr>
        <w:suppressAutoHyphens/>
        <w:spacing w:after="0" w:line="240" w:lineRule="auto"/>
        <w:ind w:firstLine="1080"/>
        <w:rPr>
          <w:rFonts w:ascii="Arial Narrow" w:eastAsia="Times New Roman" w:hAnsi="Arial Narrow" w:cs="Times New Roman"/>
          <w:sz w:val="24"/>
          <w:szCs w:val="20"/>
          <w:lang w:eastAsia="ar-SA"/>
        </w:rPr>
      </w:pPr>
      <w:r w:rsidRPr="00A60C23">
        <w:rPr>
          <w:rFonts w:ascii="Arial Narrow" w:eastAsia="Times New Roman" w:hAnsi="Arial Narrow" w:cs="Times New Roman"/>
          <w:sz w:val="24"/>
          <w:szCs w:val="20"/>
          <w:lang w:eastAsia="ar-SA"/>
        </w:rPr>
        <w:tab/>
      </w:r>
      <w:r w:rsidRPr="00A60C23">
        <w:rPr>
          <w:rFonts w:ascii="Arial Narrow" w:eastAsia="Times New Roman" w:hAnsi="Arial Narrow" w:cs="Times New Roman"/>
          <w:sz w:val="24"/>
          <w:szCs w:val="20"/>
          <w:lang w:eastAsia="ar-SA"/>
        </w:rPr>
        <w:tab/>
      </w:r>
      <w:r w:rsidRPr="00A60C23">
        <w:rPr>
          <w:rFonts w:ascii="Arial Narrow" w:eastAsia="Times New Roman" w:hAnsi="Arial Narrow" w:cs="Times New Roman"/>
          <w:sz w:val="24"/>
          <w:szCs w:val="20"/>
          <w:lang w:eastAsia="ar-SA"/>
        </w:rPr>
        <w:tab/>
      </w:r>
      <w:proofErr w:type="spellStart"/>
      <w:r w:rsidRPr="00A60C23">
        <w:rPr>
          <w:rFonts w:ascii="Arial Narrow" w:eastAsia="Times New Roman" w:hAnsi="Arial Narrow" w:cs="Times New Roman"/>
          <w:sz w:val="24"/>
          <w:szCs w:val="20"/>
        </w:rPr>
        <w:t>upr</w:t>
      </w:r>
      <w:proofErr w:type="spellEnd"/>
      <w:r w:rsidRPr="00A60C23">
        <w:rPr>
          <w:rFonts w:ascii="Arial Narrow" w:eastAsia="Times New Roman" w:hAnsi="Arial Narrow" w:cs="Times New Roman"/>
          <w:sz w:val="24"/>
          <w:szCs w:val="20"/>
        </w:rPr>
        <w:t>.</w:t>
      </w:r>
      <w:r w:rsidR="00E607BE" w:rsidRPr="00A60C23">
        <w:rPr>
          <w:rFonts w:ascii="Arial Narrow" w:eastAsia="Times New Roman" w:hAnsi="Arial Narrow" w:cs="Times New Roman"/>
          <w:sz w:val="24"/>
          <w:szCs w:val="20"/>
        </w:rPr>
        <w:t xml:space="preserve"> </w:t>
      </w:r>
      <w:r w:rsidRPr="00A60C23">
        <w:rPr>
          <w:rFonts w:ascii="Arial Narrow" w:eastAsia="Times New Roman" w:hAnsi="Arial Narrow" w:cs="Times New Roman"/>
          <w:sz w:val="24"/>
          <w:szCs w:val="20"/>
        </w:rPr>
        <w:t>MAZ/0205/PWOS/06</w:t>
      </w:r>
    </w:p>
    <w:p w14:paraId="2A6C6C26" w14:textId="77777777" w:rsidR="00646946" w:rsidRPr="00A60C23" w:rsidRDefault="00DC72B0" w:rsidP="00DC72B0">
      <w:pPr>
        <w:spacing w:after="0" w:line="240" w:lineRule="auto"/>
        <w:ind w:left="2835" w:right="1932"/>
        <w:rPr>
          <w:rFonts w:ascii="Arial Narrow" w:eastAsia="Times New Roman" w:hAnsi="Arial Narrow" w:cs="Times New Roman"/>
          <w:sz w:val="20"/>
          <w:szCs w:val="20"/>
          <w:lang w:eastAsia="ar-SA"/>
        </w:rPr>
      </w:pPr>
      <w:r w:rsidRPr="00A60C23">
        <w:rPr>
          <w:rFonts w:ascii="Arial Narrow" w:eastAsia="Times New Roman" w:hAnsi="Arial Narrow" w:cs="Times New Roman"/>
          <w:sz w:val="20"/>
          <w:szCs w:val="20"/>
          <w:lang w:eastAsia="ar-SA"/>
        </w:rPr>
        <w:t>do projektowania i kierowania robotami budowlanymi bez ograniczeń w specjalności instalacyjnej w zakresie sieci, instalacji i urządzeń cieplnych, wentylacyjnych, gazowych, wodociągowych i kanalizacyjnych</w:t>
      </w:r>
    </w:p>
    <w:p w14:paraId="1C7DC2B3" w14:textId="77777777" w:rsidR="00646946" w:rsidRPr="00A60C23" w:rsidRDefault="00646946" w:rsidP="00646946">
      <w:pPr>
        <w:spacing w:after="0" w:line="240" w:lineRule="auto"/>
        <w:rPr>
          <w:rFonts w:ascii="Arial" w:eastAsia="Times New Roman" w:hAnsi="Arial" w:cs="Arial"/>
          <w:kern w:val="2"/>
        </w:rPr>
      </w:pPr>
    </w:p>
    <w:p w14:paraId="1FA31F27" w14:textId="77777777" w:rsidR="00646946" w:rsidRPr="00A60C23" w:rsidRDefault="00646946" w:rsidP="00646946">
      <w:pPr>
        <w:spacing w:after="0" w:line="240" w:lineRule="auto"/>
        <w:rPr>
          <w:rFonts w:ascii="Arial" w:eastAsia="Times New Roman" w:hAnsi="Arial" w:cs="Arial"/>
          <w:kern w:val="2"/>
        </w:rPr>
      </w:pPr>
    </w:p>
    <w:p w14:paraId="4FEED1A4" w14:textId="77777777" w:rsidR="00646946" w:rsidRPr="00A60C23" w:rsidRDefault="00646946" w:rsidP="00646946">
      <w:pPr>
        <w:spacing w:after="0" w:line="240" w:lineRule="auto"/>
        <w:rPr>
          <w:rFonts w:ascii="Arial" w:eastAsia="Times New Roman" w:hAnsi="Arial" w:cs="Arial"/>
          <w:kern w:val="2"/>
        </w:rPr>
      </w:pPr>
    </w:p>
    <w:p w14:paraId="17ED5C71" w14:textId="77777777" w:rsidR="00646946" w:rsidRPr="00A60C23" w:rsidRDefault="00646946" w:rsidP="00646946">
      <w:pPr>
        <w:spacing w:after="0" w:line="240" w:lineRule="auto"/>
        <w:rPr>
          <w:rFonts w:ascii="Arial" w:eastAsia="Times New Roman" w:hAnsi="Arial" w:cs="Arial"/>
          <w:kern w:val="2"/>
        </w:rPr>
      </w:pPr>
    </w:p>
    <w:p w14:paraId="0800290E" w14:textId="77777777" w:rsidR="00646946" w:rsidRPr="00A60C23" w:rsidRDefault="00646946" w:rsidP="00646946">
      <w:pPr>
        <w:spacing w:after="0" w:line="240" w:lineRule="auto"/>
        <w:rPr>
          <w:rFonts w:ascii="Arial" w:eastAsia="Times New Roman" w:hAnsi="Arial" w:cs="Arial"/>
          <w:kern w:val="2"/>
        </w:rPr>
      </w:pPr>
    </w:p>
    <w:p w14:paraId="0933B4F0" w14:textId="77777777" w:rsidR="00646946" w:rsidRPr="00A60C23" w:rsidRDefault="00646946" w:rsidP="00646946">
      <w:pPr>
        <w:spacing w:after="0" w:line="240" w:lineRule="auto"/>
        <w:rPr>
          <w:rFonts w:ascii="Arial" w:eastAsia="Times New Roman" w:hAnsi="Arial" w:cs="Arial"/>
          <w:kern w:val="2"/>
        </w:rPr>
      </w:pPr>
    </w:p>
    <w:p w14:paraId="1FB10D2B" w14:textId="77777777" w:rsidR="00646946" w:rsidRPr="00A60C23" w:rsidRDefault="00646946" w:rsidP="00646946">
      <w:pPr>
        <w:spacing w:after="0" w:line="240" w:lineRule="auto"/>
        <w:rPr>
          <w:rFonts w:ascii="Arial" w:eastAsia="Times New Roman" w:hAnsi="Arial" w:cs="Arial"/>
          <w:kern w:val="2"/>
        </w:rPr>
      </w:pPr>
    </w:p>
    <w:p w14:paraId="6652E404" w14:textId="77777777" w:rsidR="00646946" w:rsidRPr="00A60C23" w:rsidRDefault="00646946" w:rsidP="00646946">
      <w:pPr>
        <w:spacing w:after="0" w:line="240" w:lineRule="auto"/>
        <w:rPr>
          <w:rFonts w:ascii="Arial" w:eastAsia="Times New Roman" w:hAnsi="Arial" w:cs="Arial"/>
          <w:kern w:val="2"/>
        </w:rPr>
      </w:pPr>
    </w:p>
    <w:p w14:paraId="15024C8A" w14:textId="77777777" w:rsidR="00A21AC4" w:rsidRPr="00A60C23" w:rsidRDefault="00A21AC4" w:rsidP="00646946">
      <w:pPr>
        <w:spacing w:after="0" w:line="240" w:lineRule="auto"/>
        <w:rPr>
          <w:rFonts w:ascii="Arial" w:eastAsia="Times New Roman" w:hAnsi="Arial" w:cs="Arial"/>
          <w:kern w:val="2"/>
        </w:rPr>
      </w:pPr>
    </w:p>
    <w:p w14:paraId="143F10DE" w14:textId="77777777" w:rsidR="00A21AC4" w:rsidRPr="00A60C23" w:rsidRDefault="00A21AC4" w:rsidP="00646946">
      <w:pPr>
        <w:spacing w:after="0" w:line="240" w:lineRule="auto"/>
        <w:rPr>
          <w:rFonts w:ascii="Arial" w:eastAsia="Times New Roman" w:hAnsi="Arial" w:cs="Arial"/>
          <w:kern w:val="2"/>
        </w:rPr>
      </w:pPr>
    </w:p>
    <w:p w14:paraId="5276DA1B" w14:textId="77777777" w:rsidR="00A21AC4" w:rsidRPr="00A60C23" w:rsidRDefault="00A21AC4" w:rsidP="00646946">
      <w:pPr>
        <w:spacing w:after="0" w:line="240" w:lineRule="auto"/>
        <w:rPr>
          <w:rFonts w:ascii="Arial" w:eastAsia="Times New Roman" w:hAnsi="Arial" w:cs="Arial"/>
          <w:kern w:val="2"/>
        </w:rPr>
      </w:pPr>
    </w:p>
    <w:p w14:paraId="349A2642" w14:textId="77777777" w:rsidR="00A21AC4" w:rsidRPr="00A60C23" w:rsidRDefault="00A21AC4" w:rsidP="00646946">
      <w:pPr>
        <w:spacing w:after="0" w:line="240" w:lineRule="auto"/>
        <w:rPr>
          <w:rFonts w:ascii="Arial" w:eastAsia="Times New Roman" w:hAnsi="Arial" w:cs="Arial"/>
          <w:kern w:val="2"/>
        </w:rPr>
      </w:pPr>
    </w:p>
    <w:p w14:paraId="18BA93C3" w14:textId="77777777" w:rsidR="00A21AC4" w:rsidRPr="00A60C23" w:rsidRDefault="00A21AC4" w:rsidP="00646946">
      <w:pPr>
        <w:spacing w:after="0" w:line="240" w:lineRule="auto"/>
        <w:rPr>
          <w:rFonts w:ascii="Arial" w:eastAsia="Times New Roman" w:hAnsi="Arial" w:cs="Arial"/>
          <w:kern w:val="2"/>
        </w:rPr>
      </w:pPr>
    </w:p>
    <w:p w14:paraId="48C354E4" w14:textId="77777777" w:rsidR="00A21AC4" w:rsidRPr="00A60C23" w:rsidRDefault="00A21AC4" w:rsidP="00646946">
      <w:pPr>
        <w:spacing w:after="0" w:line="240" w:lineRule="auto"/>
        <w:rPr>
          <w:rFonts w:ascii="Arial" w:eastAsia="Times New Roman" w:hAnsi="Arial" w:cs="Arial"/>
          <w:kern w:val="2"/>
        </w:rPr>
      </w:pPr>
    </w:p>
    <w:p w14:paraId="089C7963" w14:textId="77777777" w:rsidR="00A21AC4" w:rsidRPr="00A60C23" w:rsidRDefault="00A21AC4" w:rsidP="00646946">
      <w:pPr>
        <w:spacing w:after="0" w:line="240" w:lineRule="auto"/>
        <w:rPr>
          <w:rFonts w:ascii="Arial" w:eastAsia="Times New Roman" w:hAnsi="Arial" w:cs="Arial"/>
          <w:kern w:val="2"/>
        </w:rPr>
      </w:pPr>
    </w:p>
    <w:p w14:paraId="75E9742C" w14:textId="77777777" w:rsidR="00A21AC4" w:rsidRPr="00A60C23" w:rsidRDefault="00A21AC4" w:rsidP="00646946">
      <w:pPr>
        <w:spacing w:after="0" w:line="240" w:lineRule="auto"/>
        <w:rPr>
          <w:rFonts w:ascii="Arial" w:eastAsia="Times New Roman" w:hAnsi="Arial" w:cs="Arial"/>
          <w:kern w:val="2"/>
        </w:rPr>
      </w:pPr>
    </w:p>
    <w:p w14:paraId="181AB871" w14:textId="77777777" w:rsidR="00A21AC4" w:rsidRPr="00A60C23" w:rsidRDefault="00A21AC4" w:rsidP="00646946">
      <w:pPr>
        <w:spacing w:after="0" w:line="240" w:lineRule="auto"/>
        <w:rPr>
          <w:rFonts w:ascii="Arial" w:eastAsia="Times New Roman" w:hAnsi="Arial" w:cs="Arial"/>
          <w:kern w:val="2"/>
        </w:rPr>
      </w:pPr>
    </w:p>
    <w:p w14:paraId="542295A6" w14:textId="77777777" w:rsidR="00A21AC4" w:rsidRPr="00A60C23" w:rsidRDefault="00A21AC4" w:rsidP="00646946">
      <w:pPr>
        <w:spacing w:after="0" w:line="240" w:lineRule="auto"/>
        <w:rPr>
          <w:rFonts w:ascii="Arial" w:eastAsia="Times New Roman" w:hAnsi="Arial" w:cs="Arial"/>
          <w:kern w:val="2"/>
        </w:rPr>
      </w:pPr>
    </w:p>
    <w:p w14:paraId="4DD3EFE6" w14:textId="77777777" w:rsidR="00A21AC4" w:rsidRPr="00A60C23" w:rsidRDefault="00A21AC4" w:rsidP="00646946">
      <w:pPr>
        <w:spacing w:after="0" w:line="240" w:lineRule="auto"/>
        <w:rPr>
          <w:rFonts w:ascii="Arial" w:eastAsia="Times New Roman" w:hAnsi="Arial" w:cs="Arial"/>
          <w:kern w:val="2"/>
        </w:rPr>
      </w:pPr>
    </w:p>
    <w:p w14:paraId="56A7284A" w14:textId="77777777" w:rsidR="00A21AC4" w:rsidRPr="00A60C23" w:rsidRDefault="00A21AC4" w:rsidP="00646946">
      <w:pPr>
        <w:spacing w:after="0" w:line="240" w:lineRule="auto"/>
        <w:rPr>
          <w:rFonts w:ascii="Arial" w:eastAsia="Times New Roman" w:hAnsi="Arial" w:cs="Arial"/>
          <w:kern w:val="2"/>
        </w:rPr>
      </w:pPr>
    </w:p>
    <w:p w14:paraId="65C181A3" w14:textId="77777777" w:rsidR="00A21AC4" w:rsidRPr="00A60C23" w:rsidRDefault="00A21AC4" w:rsidP="00646946">
      <w:pPr>
        <w:spacing w:after="0" w:line="240" w:lineRule="auto"/>
        <w:rPr>
          <w:rFonts w:ascii="Arial" w:eastAsia="Times New Roman" w:hAnsi="Arial" w:cs="Arial"/>
          <w:kern w:val="2"/>
        </w:rPr>
      </w:pPr>
    </w:p>
    <w:p w14:paraId="4B97337D" w14:textId="77777777" w:rsidR="00A21AC4" w:rsidRPr="00A60C23" w:rsidRDefault="00A21AC4" w:rsidP="00646946">
      <w:pPr>
        <w:spacing w:after="0" w:line="240" w:lineRule="auto"/>
        <w:rPr>
          <w:rFonts w:ascii="Arial" w:eastAsia="Times New Roman" w:hAnsi="Arial" w:cs="Arial"/>
          <w:kern w:val="2"/>
        </w:rPr>
      </w:pPr>
    </w:p>
    <w:p w14:paraId="029F241F" w14:textId="77777777" w:rsidR="00A21AC4" w:rsidRPr="00A60C23" w:rsidRDefault="00A21AC4" w:rsidP="00646946">
      <w:pPr>
        <w:spacing w:after="0" w:line="240" w:lineRule="auto"/>
        <w:rPr>
          <w:rFonts w:ascii="Arial" w:eastAsia="Times New Roman" w:hAnsi="Arial" w:cs="Arial"/>
          <w:kern w:val="2"/>
        </w:rPr>
      </w:pPr>
    </w:p>
    <w:p w14:paraId="2E396758" w14:textId="77777777" w:rsidR="00A21AC4" w:rsidRPr="00A60C23" w:rsidRDefault="00A21AC4" w:rsidP="00646946">
      <w:pPr>
        <w:spacing w:after="0" w:line="240" w:lineRule="auto"/>
        <w:rPr>
          <w:rFonts w:ascii="Arial" w:eastAsia="Times New Roman" w:hAnsi="Arial" w:cs="Arial"/>
          <w:kern w:val="2"/>
        </w:rPr>
      </w:pPr>
    </w:p>
    <w:p w14:paraId="6B3E69A5" w14:textId="77777777" w:rsidR="00646946" w:rsidRPr="00A60C23" w:rsidRDefault="00646946" w:rsidP="00646946">
      <w:pPr>
        <w:spacing w:after="0" w:line="240" w:lineRule="auto"/>
        <w:rPr>
          <w:rFonts w:ascii="Arial" w:eastAsia="Times New Roman" w:hAnsi="Arial" w:cs="Arial"/>
          <w:kern w:val="2"/>
        </w:rPr>
      </w:pPr>
    </w:p>
    <w:p w14:paraId="5467C525" w14:textId="77777777" w:rsidR="00646946" w:rsidRPr="00A60C23" w:rsidRDefault="00646946" w:rsidP="00646946">
      <w:pPr>
        <w:spacing w:after="0" w:line="240" w:lineRule="auto"/>
        <w:rPr>
          <w:rFonts w:ascii="Arial" w:eastAsia="Times New Roman" w:hAnsi="Arial" w:cs="Arial"/>
          <w:kern w:val="2"/>
        </w:rPr>
      </w:pPr>
    </w:p>
    <w:p w14:paraId="2C02ECFE" w14:textId="77777777" w:rsidR="00646946" w:rsidRPr="00A60C23" w:rsidRDefault="00646946" w:rsidP="00646946">
      <w:pPr>
        <w:spacing w:after="0" w:line="240" w:lineRule="auto"/>
        <w:rPr>
          <w:rFonts w:ascii="Arial" w:eastAsia="Times New Roman" w:hAnsi="Arial" w:cs="Arial"/>
          <w:kern w:val="2"/>
        </w:rPr>
      </w:pPr>
    </w:p>
    <w:p w14:paraId="074A89DE" w14:textId="77777777" w:rsidR="00646946" w:rsidRPr="00A60C23" w:rsidRDefault="00646946" w:rsidP="00646946">
      <w:pPr>
        <w:spacing w:after="0" w:line="240" w:lineRule="auto"/>
        <w:rPr>
          <w:rFonts w:ascii="Arial" w:eastAsia="Times New Roman" w:hAnsi="Arial" w:cs="Arial"/>
          <w:kern w:val="2"/>
        </w:rPr>
      </w:pPr>
    </w:p>
    <w:p w14:paraId="5197C8F6" w14:textId="77777777" w:rsidR="00646946" w:rsidRPr="00A60C23" w:rsidRDefault="00646946" w:rsidP="00646946">
      <w:pPr>
        <w:spacing w:after="0" w:line="240" w:lineRule="auto"/>
        <w:rPr>
          <w:rFonts w:ascii="Arial Narrow" w:eastAsia="Times New Roman" w:hAnsi="Arial Narrow" w:cs="Arial"/>
          <w:kern w:val="2"/>
        </w:rPr>
      </w:pPr>
    </w:p>
    <w:p w14:paraId="470571DD" w14:textId="77777777" w:rsidR="00646946" w:rsidRPr="00A60C23" w:rsidRDefault="00646946" w:rsidP="00646946">
      <w:pPr>
        <w:spacing w:after="0" w:line="240" w:lineRule="auto"/>
        <w:rPr>
          <w:rFonts w:ascii="Arial Narrow" w:eastAsia="Times New Roman" w:hAnsi="Arial Narrow" w:cs="Arial"/>
          <w:kern w:val="2"/>
        </w:rPr>
      </w:pPr>
    </w:p>
    <w:p w14:paraId="645E6D43" w14:textId="45C64BDE" w:rsidR="00646946" w:rsidRPr="00F8441F" w:rsidRDefault="00646946" w:rsidP="00F8441F">
      <w:pPr>
        <w:pBdr>
          <w:top w:val="single" w:sz="4" w:space="1" w:color="000000"/>
        </w:pBdr>
        <w:spacing w:after="0" w:line="240" w:lineRule="auto"/>
        <w:rPr>
          <w:rFonts w:ascii="Arial Narrow" w:eastAsia="Times New Roman" w:hAnsi="Arial Narrow" w:cs="Arial"/>
          <w:bCs/>
          <w:color w:val="000000"/>
          <w:kern w:val="2"/>
        </w:rPr>
      </w:pPr>
      <w:r w:rsidRPr="00A60C23">
        <w:rPr>
          <w:rFonts w:ascii="Arial Narrow" w:eastAsia="Times New Roman" w:hAnsi="Arial Narrow" w:cs="Arial"/>
          <w:bCs/>
          <w:color w:val="000000"/>
          <w:kern w:val="2"/>
        </w:rPr>
        <w:t>DATA</w:t>
      </w:r>
      <w:r w:rsidRPr="00A60C23">
        <w:rPr>
          <w:rFonts w:ascii="Arial Narrow" w:eastAsia="Times New Roman" w:hAnsi="Arial Narrow" w:cs="Arial"/>
          <w:bCs/>
          <w:color w:val="000000"/>
          <w:kern w:val="2"/>
        </w:rPr>
        <w:tab/>
      </w:r>
      <w:r w:rsidRPr="00A60C23">
        <w:rPr>
          <w:rFonts w:ascii="Arial Narrow" w:eastAsia="Times New Roman" w:hAnsi="Arial Narrow" w:cs="Arial"/>
          <w:bCs/>
          <w:color w:val="000000"/>
          <w:kern w:val="2"/>
        </w:rPr>
        <w:tab/>
      </w:r>
      <w:r w:rsidRPr="00A60C23">
        <w:rPr>
          <w:rFonts w:ascii="Arial Narrow" w:eastAsia="Times New Roman" w:hAnsi="Arial Narrow" w:cs="Arial"/>
          <w:bCs/>
          <w:color w:val="000000"/>
          <w:kern w:val="2"/>
        </w:rPr>
        <w:tab/>
      </w:r>
      <w:r w:rsidRPr="00A60C23">
        <w:rPr>
          <w:rFonts w:ascii="Arial Narrow" w:eastAsia="Times New Roman" w:hAnsi="Arial Narrow" w:cs="Arial"/>
          <w:bCs/>
          <w:color w:val="000000"/>
          <w:kern w:val="2"/>
        </w:rPr>
        <w:tab/>
      </w:r>
      <w:r w:rsidRPr="00A60C23">
        <w:rPr>
          <w:rFonts w:ascii="Arial Narrow" w:eastAsia="Times New Roman" w:hAnsi="Arial Narrow" w:cs="Arial"/>
          <w:bCs/>
          <w:color w:val="000000"/>
          <w:kern w:val="2"/>
        </w:rPr>
        <w:tab/>
      </w:r>
      <w:r w:rsidRPr="00A60C23">
        <w:rPr>
          <w:rFonts w:ascii="Arial Narrow" w:eastAsia="Times New Roman" w:hAnsi="Arial Narrow" w:cs="Arial"/>
          <w:bCs/>
          <w:color w:val="000000"/>
          <w:kern w:val="2"/>
        </w:rPr>
        <w:tab/>
      </w:r>
      <w:r w:rsidRPr="00A60C23">
        <w:rPr>
          <w:rFonts w:ascii="Arial Narrow" w:eastAsia="Times New Roman" w:hAnsi="Arial Narrow" w:cs="Arial"/>
          <w:bCs/>
          <w:color w:val="000000"/>
          <w:kern w:val="2"/>
        </w:rPr>
        <w:tab/>
      </w:r>
      <w:r w:rsidRPr="00A60C23">
        <w:rPr>
          <w:rFonts w:ascii="Arial Narrow" w:eastAsia="Times New Roman" w:hAnsi="Arial Narrow" w:cs="Arial"/>
          <w:bCs/>
          <w:color w:val="000000"/>
          <w:kern w:val="2"/>
        </w:rPr>
        <w:tab/>
      </w:r>
      <w:r w:rsidRPr="00A60C23">
        <w:rPr>
          <w:rFonts w:ascii="Arial Narrow" w:eastAsia="Times New Roman" w:hAnsi="Arial Narrow" w:cs="Arial"/>
          <w:bCs/>
          <w:color w:val="000000"/>
          <w:kern w:val="2"/>
        </w:rPr>
        <w:tab/>
      </w:r>
      <w:r w:rsidR="001F6F72" w:rsidRPr="00A60C23">
        <w:rPr>
          <w:rFonts w:ascii="Arial Narrow" w:eastAsia="Times New Roman" w:hAnsi="Arial Narrow" w:cs="Arial"/>
          <w:kern w:val="2"/>
        </w:rPr>
        <w:t>Warszawa</w:t>
      </w:r>
      <w:r w:rsidRPr="00A60C23">
        <w:rPr>
          <w:rFonts w:ascii="Arial Narrow" w:eastAsia="Times New Roman" w:hAnsi="Arial Narrow" w:cs="Arial"/>
          <w:kern w:val="2"/>
        </w:rPr>
        <w:t>,</w:t>
      </w:r>
      <w:r w:rsidR="001F6F72" w:rsidRPr="00A60C23">
        <w:rPr>
          <w:rFonts w:ascii="Arial Narrow" w:eastAsia="Times New Roman" w:hAnsi="Arial Narrow" w:cs="Arial"/>
          <w:kern w:val="2"/>
        </w:rPr>
        <w:t xml:space="preserve"> </w:t>
      </w:r>
      <w:r w:rsidR="00886A74">
        <w:rPr>
          <w:rFonts w:ascii="Arial Narrow" w:eastAsia="Times New Roman" w:hAnsi="Arial Narrow" w:cs="Arial"/>
          <w:kern w:val="2"/>
        </w:rPr>
        <w:t>styczeń</w:t>
      </w:r>
      <w:r w:rsidR="001F6F72" w:rsidRPr="00A60C23">
        <w:rPr>
          <w:rFonts w:ascii="Arial Narrow" w:eastAsia="Times New Roman" w:hAnsi="Arial Narrow" w:cs="Arial"/>
          <w:kern w:val="2"/>
        </w:rPr>
        <w:t xml:space="preserve"> </w:t>
      </w:r>
      <w:r w:rsidR="006B60C3" w:rsidRPr="00A60C23">
        <w:rPr>
          <w:rFonts w:ascii="Arial Narrow" w:eastAsia="Times New Roman" w:hAnsi="Arial Narrow" w:cs="Arial"/>
          <w:kern w:val="2"/>
        </w:rPr>
        <w:t>202</w:t>
      </w:r>
      <w:r w:rsidR="00886A74">
        <w:rPr>
          <w:rFonts w:ascii="Arial Narrow" w:eastAsia="Times New Roman" w:hAnsi="Arial Narrow" w:cs="Arial"/>
          <w:kern w:val="2"/>
        </w:rPr>
        <w:t>2</w:t>
      </w:r>
    </w:p>
    <w:p w14:paraId="15928221" w14:textId="77777777" w:rsidR="00646946" w:rsidRPr="00A60C23" w:rsidRDefault="00646946" w:rsidP="00646946">
      <w:pPr>
        <w:pStyle w:val="KMRNagwek0"/>
      </w:pPr>
      <w:r w:rsidRPr="00A60C23">
        <w:rPr>
          <w:rFonts w:ascii="Arial Narrow" w:hAnsi="Arial Narrow"/>
          <w:sz w:val="22"/>
          <w:szCs w:val="22"/>
        </w:rPr>
        <w:br w:type="page"/>
      </w:r>
      <w:r w:rsidRPr="00A60C23">
        <w:lastRenderedPageBreak/>
        <w:t>SPIS TREŚCI: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86"/>
      </w:tblGrid>
      <w:tr w:rsidR="00646946" w:rsidRPr="00A60C23" w14:paraId="626C4AE1" w14:textId="77777777" w:rsidTr="00646946">
        <w:trPr>
          <w:trHeight w:val="567"/>
        </w:trPr>
        <w:tc>
          <w:tcPr>
            <w:tcW w:w="1526" w:type="dxa"/>
            <w:shd w:val="clear" w:color="auto" w:fill="auto"/>
            <w:vAlign w:val="center"/>
          </w:tcPr>
          <w:p w14:paraId="3096D6D9" w14:textId="77777777" w:rsidR="00646946" w:rsidRPr="00A60C23" w:rsidRDefault="00646946" w:rsidP="00646946">
            <w:pPr>
              <w:pStyle w:val="KMRtabela"/>
              <w:jc w:val="left"/>
            </w:pPr>
            <w:r w:rsidRPr="00A60C23">
              <w:t>ST-00.00</w:t>
            </w:r>
          </w:p>
        </w:tc>
        <w:tc>
          <w:tcPr>
            <w:tcW w:w="7686" w:type="dxa"/>
            <w:shd w:val="clear" w:color="auto" w:fill="auto"/>
            <w:vAlign w:val="center"/>
          </w:tcPr>
          <w:p w14:paraId="25BD18C7" w14:textId="77777777" w:rsidR="00646946" w:rsidRPr="00A60C23" w:rsidRDefault="00646946" w:rsidP="00646946">
            <w:pPr>
              <w:pStyle w:val="KMRtabela"/>
              <w:jc w:val="left"/>
            </w:pPr>
            <w:r w:rsidRPr="00A60C23">
              <w:t>SPECYFIKACJA OGÓLNA</w:t>
            </w:r>
          </w:p>
        </w:tc>
      </w:tr>
      <w:tr w:rsidR="00646946" w:rsidRPr="00A60C23" w14:paraId="39162BEF" w14:textId="77777777" w:rsidTr="00646946">
        <w:trPr>
          <w:trHeight w:val="567"/>
        </w:trPr>
        <w:tc>
          <w:tcPr>
            <w:tcW w:w="1526" w:type="dxa"/>
            <w:shd w:val="clear" w:color="auto" w:fill="auto"/>
            <w:vAlign w:val="center"/>
          </w:tcPr>
          <w:p w14:paraId="6F81899B" w14:textId="77777777" w:rsidR="00646946" w:rsidRPr="00A60C23" w:rsidRDefault="00646946" w:rsidP="00646946">
            <w:pPr>
              <w:pStyle w:val="KMRtabela"/>
              <w:jc w:val="left"/>
            </w:pPr>
            <w:r w:rsidRPr="00A60C23">
              <w:t>ST-05.00</w:t>
            </w:r>
          </w:p>
        </w:tc>
        <w:tc>
          <w:tcPr>
            <w:tcW w:w="7686" w:type="dxa"/>
            <w:shd w:val="clear" w:color="auto" w:fill="auto"/>
            <w:vAlign w:val="center"/>
          </w:tcPr>
          <w:p w14:paraId="5788E06A" w14:textId="77777777" w:rsidR="00646946" w:rsidRPr="00A60C23" w:rsidRDefault="00646946" w:rsidP="00646946">
            <w:pPr>
              <w:pStyle w:val="KMRtabela"/>
              <w:jc w:val="left"/>
            </w:pPr>
            <w:r w:rsidRPr="00A60C23">
              <w:t>INSTALACJE SANITARNE</w:t>
            </w:r>
          </w:p>
        </w:tc>
      </w:tr>
      <w:tr w:rsidR="00646946" w:rsidRPr="00A60C23" w14:paraId="711D7B83" w14:textId="77777777" w:rsidTr="00646946">
        <w:trPr>
          <w:trHeight w:val="567"/>
        </w:trPr>
        <w:tc>
          <w:tcPr>
            <w:tcW w:w="1526" w:type="dxa"/>
            <w:shd w:val="clear" w:color="auto" w:fill="auto"/>
            <w:vAlign w:val="center"/>
          </w:tcPr>
          <w:p w14:paraId="22A0391B" w14:textId="77777777" w:rsidR="00646946" w:rsidRPr="00A60C23" w:rsidRDefault="00646946" w:rsidP="00646946">
            <w:pPr>
              <w:pStyle w:val="KMRtabela"/>
              <w:jc w:val="left"/>
            </w:pPr>
            <w:r w:rsidRPr="00A60C23">
              <w:t>ST-05.01</w:t>
            </w:r>
          </w:p>
        </w:tc>
        <w:tc>
          <w:tcPr>
            <w:tcW w:w="7686" w:type="dxa"/>
            <w:shd w:val="clear" w:color="auto" w:fill="auto"/>
            <w:vAlign w:val="center"/>
          </w:tcPr>
          <w:p w14:paraId="77BB8D02" w14:textId="77777777" w:rsidR="00646946" w:rsidRPr="00A60C23" w:rsidRDefault="00646946" w:rsidP="00646946">
            <w:pPr>
              <w:pStyle w:val="KMRtabela"/>
              <w:jc w:val="left"/>
            </w:pPr>
            <w:r w:rsidRPr="00A60C23">
              <w:t>INSTALACJA WENTYLACJI</w:t>
            </w:r>
            <w:r w:rsidR="00A21AC4" w:rsidRPr="00A60C23">
              <w:t xml:space="preserve"> I KLIMATYZACJI</w:t>
            </w:r>
            <w:r w:rsidRPr="00A60C23">
              <w:br/>
              <w:t>(CPV-45331200-8)</w:t>
            </w:r>
          </w:p>
        </w:tc>
      </w:tr>
      <w:tr w:rsidR="00646946" w:rsidRPr="00A60C23" w14:paraId="5D201CEF" w14:textId="77777777" w:rsidTr="00646946">
        <w:trPr>
          <w:trHeight w:val="567"/>
        </w:trPr>
        <w:tc>
          <w:tcPr>
            <w:tcW w:w="1526" w:type="dxa"/>
            <w:shd w:val="clear" w:color="auto" w:fill="auto"/>
            <w:vAlign w:val="center"/>
          </w:tcPr>
          <w:p w14:paraId="13183F1D" w14:textId="77777777" w:rsidR="00646946" w:rsidRPr="00A60C23" w:rsidRDefault="00646946" w:rsidP="00646946">
            <w:pPr>
              <w:pStyle w:val="KMRtabela"/>
              <w:jc w:val="left"/>
            </w:pPr>
            <w:r w:rsidRPr="00A60C23">
              <w:t>ST-05.02</w:t>
            </w:r>
          </w:p>
        </w:tc>
        <w:tc>
          <w:tcPr>
            <w:tcW w:w="7686" w:type="dxa"/>
            <w:shd w:val="clear" w:color="auto" w:fill="auto"/>
            <w:vAlign w:val="center"/>
          </w:tcPr>
          <w:p w14:paraId="2439EC04" w14:textId="77777777" w:rsidR="00646946" w:rsidRPr="00A60C23" w:rsidRDefault="00646946" w:rsidP="00A21AC4">
            <w:pPr>
              <w:pStyle w:val="KMRtabela"/>
              <w:jc w:val="left"/>
            </w:pPr>
            <w:r w:rsidRPr="00A60C23">
              <w:t xml:space="preserve">INSTALACJA WODKAN (CPV-45332000-3) </w:t>
            </w:r>
            <w:r w:rsidR="00A21AC4" w:rsidRPr="00A60C23">
              <w:t xml:space="preserve">ORAZ INSTALACJA GRZEWCZA C.O. </w:t>
            </w:r>
            <w:r w:rsidR="001667D0" w:rsidRPr="00A60C23">
              <w:t>(CPV-45330000-9)</w:t>
            </w:r>
          </w:p>
        </w:tc>
      </w:tr>
    </w:tbl>
    <w:p w14:paraId="3402E19B" w14:textId="77777777" w:rsidR="00646946" w:rsidRPr="00A60C23" w:rsidRDefault="00646946" w:rsidP="00646946">
      <w:pPr>
        <w:pStyle w:val="Tekstpodstawowy"/>
        <w:rPr>
          <w:rFonts w:cs="Arial"/>
          <w:b/>
          <w:szCs w:val="24"/>
        </w:rPr>
      </w:pPr>
    </w:p>
    <w:p w14:paraId="6D95B68C" w14:textId="77777777" w:rsidR="001630FC" w:rsidRPr="00A60C23" w:rsidRDefault="001630FC" w:rsidP="001630FC">
      <w:pPr>
        <w:pStyle w:val="KMRNagwek0"/>
      </w:pPr>
      <w:r w:rsidRPr="00A60C23">
        <w:t xml:space="preserve">SPECYFIKACJA TECHNICZNA WYKONYWANIA I ODBIORU ROBÓT SANITARNYCH - INSTALACJA   WENTYLACJI MECHANICZNEJ </w:t>
      </w:r>
      <w:r w:rsidR="00A21AC4" w:rsidRPr="00A60C23">
        <w:t>I KLIMATYZACJA</w:t>
      </w:r>
    </w:p>
    <w:p w14:paraId="0441F297" w14:textId="6F320F12" w:rsidR="003A6466" w:rsidRDefault="00922E9B">
      <w:pPr>
        <w:pStyle w:val="Spistreci1"/>
        <w:rPr>
          <w:rFonts w:eastAsiaTheme="minorEastAsia" w:cstheme="minorBidi"/>
          <w:b w:val="0"/>
          <w:sz w:val="22"/>
          <w:szCs w:val="22"/>
        </w:rPr>
      </w:pPr>
      <w:r w:rsidRPr="00A60C23">
        <w:rPr>
          <w:szCs w:val="24"/>
        </w:rPr>
        <w:fldChar w:fldCharType="begin"/>
      </w:r>
      <w:r w:rsidR="00AC020E" w:rsidRPr="00A60C23">
        <w:rPr>
          <w:szCs w:val="24"/>
        </w:rPr>
        <w:instrText xml:space="preserve"> TOC \h \z \t "KMR_Nagłówek_1;1;KMR_Nagłówek_2;2;KMR_Nagłówek_3;3" </w:instrText>
      </w:r>
      <w:r w:rsidRPr="00A60C23">
        <w:rPr>
          <w:szCs w:val="24"/>
        </w:rPr>
        <w:fldChar w:fldCharType="separate"/>
      </w:r>
      <w:hyperlink w:anchor="_Toc77929424" w:history="1">
        <w:r w:rsidR="003A6466" w:rsidRPr="00CB32E0">
          <w:rPr>
            <w:rStyle w:val="Hipercze"/>
          </w:rPr>
          <w:t>1.</w:t>
        </w:r>
        <w:r w:rsidR="003A6466">
          <w:rPr>
            <w:rFonts w:eastAsiaTheme="minorEastAsia" w:cstheme="minorBidi"/>
            <w:b w:val="0"/>
            <w:sz w:val="22"/>
            <w:szCs w:val="22"/>
          </w:rPr>
          <w:tab/>
        </w:r>
        <w:r w:rsidR="003A6466" w:rsidRPr="00CB32E0">
          <w:rPr>
            <w:rStyle w:val="Hipercze"/>
          </w:rPr>
          <w:t>WSTĘP</w:t>
        </w:r>
        <w:r w:rsidR="003A6466">
          <w:rPr>
            <w:webHidden/>
          </w:rPr>
          <w:tab/>
        </w:r>
        <w:r w:rsidR="003A6466">
          <w:rPr>
            <w:webHidden/>
          </w:rPr>
          <w:fldChar w:fldCharType="begin"/>
        </w:r>
        <w:r w:rsidR="003A6466">
          <w:rPr>
            <w:webHidden/>
          </w:rPr>
          <w:instrText xml:space="preserve"> PAGEREF _Toc77929424 \h </w:instrText>
        </w:r>
        <w:r w:rsidR="003A6466">
          <w:rPr>
            <w:webHidden/>
          </w:rPr>
        </w:r>
        <w:r w:rsidR="003A6466">
          <w:rPr>
            <w:webHidden/>
          </w:rPr>
          <w:fldChar w:fldCharType="separate"/>
        </w:r>
        <w:r w:rsidR="00630BA9">
          <w:rPr>
            <w:webHidden/>
          </w:rPr>
          <w:t>5</w:t>
        </w:r>
        <w:r w:rsidR="003A6466">
          <w:rPr>
            <w:webHidden/>
          </w:rPr>
          <w:fldChar w:fldCharType="end"/>
        </w:r>
      </w:hyperlink>
    </w:p>
    <w:p w14:paraId="71042B99" w14:textId="37415265" w:rsidR="003A6466" w:rsidRDefault="00E03395">
      <w:pPr>
        <w:pStyle w:val="Spistreci2"/>
        <w:tabs>
          <w:tab w:val="left" w:pos="880"/>
        </w:tabs>
        <w:rPr>
          <w:rFonts w:eastAsiaTheme="minorEastAsia" w:cstheme="minorBidi"/>
          <w:szCs w:val="22"/>
        </w:rPr>
      </w:pPr>
      <w:hyperlink w:anchor="_Toc77929425" w:history="1">
        <w:r w:rsidR="003A6466" w:rsidRPr="00CB32E0">
          <w:rPr>
            <w:rStyle w:val="Hipercze"/>
          </w:rPr>
          <w:t>1.1.</w:t>
        </w:r>
        <w:r w:rsidR="003A6466">
          <w:rPr>
            <w:rFonts w:eastAsiaTheme="minorEastAsia" w:cstheme="minorBidi"/>
            <w:szCs w:val="22"/>
          </w:rPr>
          <w:tab/>
        </w:r>
        <w:r w:rsidR="003A6466" w:rsidRPr="00CB32E0">
          <w:rPr>
            <w:rStyle w:val="Hipercze"/>
          </w:rPr>
          <w:t>Przedmiot ST.</w:t>
        </w:r>
        <w:r w:rsidR="003A6466">
          <w:rPr>
            <w:webHidden/>
          </w:rPr>
          <w:tab/>
        </w:r>
        <w:r w:rsidR="003A6466">
          <w:rPr>
            <w:webHidden/>
          </w:rPr>
          <w:fldChar w:fldCharType="begin"/>
        </w:r>
        <w:r w:rsidR="003A6466">
          <w:rPr>
            <w:webHidden/>
          </w:rPr>
          <w:instrText xml:space="preserve"> PAGEREF _Toc77929425 \h </w:instrText>
        </w:r>
        <w:r w:rsidR="003A6466">
          <w:rPr>
            <w:webHidden/>
          </w:rPr>
        </w:r>
        <w:r w:rsidR="003A6466">
          <w:rPr>
            <w:webHidden/>
          </w:rPr>
          <w:fldChar w:fldCharType="separate"/>
        </w:r>
        <w:r w:rsidR="00630BA9">
          <w:rPr>
            <w:webHidden/>
          </w:rPr>
          <w:t>5</w:t>
        </w:r>
        <w:r w:rsidR="003A6466">
          <w:rPr>
            <w:webHidden/>
          </w:rPr>
          <w:fldChar w:fldCharType="end"/>
        </w:r>
      </w:hyperlink>
    </w:p>
    <w:p w14:paraId="480974E2" w14:textId="62B2C1AB" w:rsidR="003A6466" w:rsidRDefault="00E03395">
      <w:pPr>
        <w:pStyle w:val="Spistreci2"/>
        <w:tabs>
          <w:tab w:val="left" w:pos="880"/>
        </w:tabs>
        <w:rPr>
          <w:rFonts w:eastAsiaTheme="minorEastAsia" w:cstheme="minorBidi"/>
          <w:szCs w:val="22"/>
        </w:rPr>
      </w:pPr>
      <w:hyperlink w:anchor="_Toc77929426" w:history="1">
        <w:r w:rsidR="003A6466" w:rsidRPr="00CB32E0">
          <w:rPr>
            <w:rStyle w:val="Hipercze"/>
          </w:rPr>
          <w:t>1.2.</w:t>
        </w:r>
        <w:r w:rsidR="003A6466">
          <w:rPr>
            <w:rFonts w:eastAsiaTheme="minorEastAsia" w:cstheme="minorBidi"/>
            <w:szCs w:val="22"/>
          </w:rPr>
          <w:tab/>
        </w:r>
        <w:r w:rsidR="003A6466" w:rsidRPr="00CB32E0">
          <w:rPr>
            <w:rStyle w:val="Hipercze"/>
          </w:rPr>
          <w:t>Zakres stosowania ST.</w:t>
        </w:r>
        <w:r w:rsidR="003A6466">
          <w:rPr>
            <w:webHidden/>
          </w:rPr>
          <w:tab/>
        </w:r>
        <w:r w:rsidR="003A6466">
          <w:rPr>
            <w:webHidden/>
          </w:rPr>
          <w:fldChar w:fldCharType="begin"/>
        </w:r>
        <w:r w:rsidR="003A6466">
          <w:rPr>
            <w:webHidden/>
          </w:rPr>
          <w:instrText xml:space="preserve"> PAGEREF _Toc77929426 \h </w:instrText>
        </w:r>
        <w:r w:rsidR="003A6466">
          <w:rPr>
            <w:webHidden/>
          </w:rPr>
        </w:r>
        <w:r w:rsidR="003A6466">
          <w:rPr>
            <w:webHidden/>
          </w:rPr>
          <w:fldChar w:fldCharType="separate"/>
        </w:r>
        <w:r w:rsidR="00630BA9">
          <w:rPr>
            <w:webHidden/>
          </w:rPr>
          <w:t>5</w:t>
        </w:r>
        <w:r w:rsidR="003A6466">
          <w:rPr>
            <w:webHidden/>
          </w:rPr>
          <w:fldChar w:fldCharType="end"/>
        </w:r>
      </w:hyperlink>
    </w:p>
    <w:p w14:paraId="2DD5D5F3" w14:textId="244E6929" w:rsidR="003A6466" w:rsidRDefault="00E03395">
      <w:pPr>
        <w:pStyle w:val="Spistreci2"/>
        <w:tabs>
          <w:tab w:val="left" w:pos="880"/>
        </w:tabs>
        <w:rPr>
          <w:rFonts w:eastAsiaTheme="minorEastAsia" w:cstheme="minorBidi"/>
          <w:szCs w:val="22"/>
        </w:rPr>
      </w:pPr>
      <w:hyperlink w:anchor="_Toc77929427" w:history="1">
        <w:r w:rsidR="003A6466" w:rsidRPr="00CB32E0">
          <w:rPr>
            <w:rStyle w:val="Hipercze"/>
          </w:rPr>
          <w:t>1.3.</w:t>
        </w:r>
        <w:r w:rsidR="003A6466">
          <w:rPr>
            <w:rFonts w:eastAsiaTheme="minorEastAsia" w:cstheme="minorBidi"/>
            <w:szCs w:val="22"/>
          </w:rPr>
          <w:tab/>
        </w:r>
        <w:r w:rsidR="003A6466" w:rsidRPr="00CB32E0">
          <w:rPr>
            <w:rStyle w:val="Hipercze"/>
          </w:rPr>
          <w:t>Zakres Robót objętych ST.</w:t>
        </w:r>
        <w:r w:rsidR="003A6466">
          <w:rPr>
            <w:webHidden/>
          </w:rPr>
          <w:tab/>
        </w:r>
        <w:r w:rsidR="003A6466">
          <w:rPr>
            <w:webHidden/>
          </w:rPr>
          <w:fldChar w:fldCharType="begin"/>
        </w:r>
        <w:r w:rsidR="003A6466">
          <w:rPr>
            <w:webHidden/>
          </w:rPr>
          <w:instrText xml:space="preserve"> PAGEREF _Toc77929427 \h </w:instrText>
        </w:r>
        <w:r w:rsidR="003A6466">
          <w:rPr>
            <w:webHidden/>
          </w:rPr>
        </w:r>
        <w:r w:rsidR="003A6466">
          <w:rPr>
            <w:webHidden/>
          </w:rPr>
          <w:fldChar w:fldCharType="separate"/>
        </w:r>
        <w:r w:rsidR="00630BA9">
          <w:rPr>
            <w:webHidden/>
          </w:rPr>
          <w:t>5</w:t>
        </w:r>
        <w:r w:rsidR="003A6466">
          <w:rPr>
            <w:webHidden/>
          </w:rPr>
          <w:fldChar w:fldCharType="end"/>
        </w:r>
      </w:hyperlink>
    </w:p>
    <w:p w14:paraId="7F7D8891" w14:textId="7D7FC47C" w:rsidR="003A6466" w:rsidRDefault="00E03395">
      <w:pPr>
        <w:pStyle w:val="Spistreci2"/>
        <w:tabs>
          <w:tab w:val="left" w:pos="880"/>
        </w:tabs>
        <w:rPr>
          <w:rFonts w:eastAsiaTheme="minorEastAsia" w:cstheme="minorBidi"/>
          <w:szCs w:val="22"/>
        </w:rPr>
      </w:pPr>
      <w:hyperlink w:anchor="_Toc77929428" w:history="1">
        <w:r w:rsidR="003A6466" w:rsidRPr="00CB32E0">
          <w:rPr>
            <w:rStyle w:val="Hipercze"/>
          </w:rPr>
          <w:t>1.4.</w:t>
        </w:r>
        <w:r w:rsidR="003A6466">
          <w:rPr>
            <w:rFonts w:eastAsiaTheme="minorEastAsia" w:cstheme="minorBidi"/>
            <w:szCs w:val="22"/>
          </w:rPr>
          <w:tab/>
        </w:r>
        <w:r w:rsidR="003A6466" w:rsidRPr="00CB32E0">
          <w:rPr>
            <w:rStyle w:val="Hipercze"/>
          </w:rPr>
          <w:t>Określenia podstawowe.</w:t>
        </w:r>
        <w:r w:rsidR="003A6466">
          <w:rPr>
            <w:webHidden/>
          </w:rPr>
          <w:tab/>
        </w:r>
        <w:r w:rsidR="003A6466">
          <w:rPr>
            <w:webHidden/>
          </w:rPr>
          <w:fldChar w:fldCharType="begin"/>
        </w:r>
        <w:r w:rsidR="003A6466">
          <w:rPr>
            <w:webHidden/>
          </w:rPr>
          <w:instrText xml:space="preserve"> PAGEREF _Toc77929428 \h </w:instrText>
        </w:r>
        <w:r w:rsidR="003A6466">
          <w:rPr>
            <w:webHidden/>
          </w:rPr>
        </w:r>
        <w:r w:rsidR="003A6466">
          <w:rPr>
            <w:webHidden/>
          </w:rPr>
          <w:fldChar w:fldCharType="separate"/>
        </w:r>
        <w:r w:rsidR="00630BA9">
          <w:rPr>
            <w:webHidden/>
          </w:rPr>
          <w:t>5</w:t>
        </w:r>
        <w:r w:rsidR="003A6466">
          <w:rPr>
            <w:webHidden/>
          </w:rPr>
          <w:fldChar w:fldCharType="end"/>
        </w:r>
      </w:hyperlink>
    </w:p>
    <w:p w14:paraId="0DED12D9" w14:textId="3E05F5C2" w:rsidR="003A6466" w:rsidRDefault="00E03395">
      <w:pPr>
        <w:pStyle w:val="Spistreci2"/>
        <w:tabs>
          <w:tab w:val="left" w:pos="880"/>
        </w:tabs>
        <w:rPr>
          <w:rFonts w:eastAsiaTheme="minorEastAsia" w:cstheme="minorBidi"/>
          <w:szCs w:val="22"/>
        </w:rPr>
      </w:pPr>
      <w:hyperlink w:anchor="_Toc77929429" w:history="1">
        <w:r w:rsidR="003A6466" w:rsidRPr="00CB32E0">
          <w:rPr>
            <w:rStyle w:val="Hipercze"/>
          </w:rPr>
          <w:t>1.5.</w:t>
        </w:r>
        <w:r w:rsidR="003A6466">
          <w:rPr>
            <w:rFonts w:eastAsiaTheme="minorEastAsia" w:cstheme="minorBidi"/>
            <w:szCs w:val="22"/>
          </w:rPr>
          <w:tab/>
        </w:r>
        <w:r w:rsidR="003A6466" w:rsidRPr="00CB32E0">
          <w:rPr>
            <w:rStyle w:val="Hipercze"/>
          </w:rPr>
          <w:t>Ogólne wymagania dotyczące Robót.</w:t>
        </w:r>
        <w:r w:rsidR="003A6466">
          <w:rPr>
            <w:webHidden/>
          </w:rPr>
          <w:tab/>
        </w:r>
        <w:r w:rsidR="003A6466">
          <w:rPr>
            <w:webHidden/>
          </w:rPr>
          <w:fldChar w:fldCharType="begin"/>
        </w:r>
        <w:r w:rsidR="003A6466">
          <w:rPr>
            <w:webHidden/>
          </w:rPr>
          <w:instrText xml:space="preserve"> PAGEREF _Toc77929429 \h </w:instrText>
        </w:r>
        <w:r w:rsidR="003A6466">
          <w:rPr>
            <w:webHidden/>
          </w:rPr>
        </w:r>
        <w:r w:rsidR="003A6466">
          <w:rPr>
            <w:webHidden/>
          </w:rPr>
          <w:fldChar w:fldCharType="separate"/>
        </w:r>
        <w:r w:rsidR="00630BA9">
          <w:rPr>
            <w:webHidden/>
          </w:rPr>
          <w:t>7</w:t>
        </w:r>
        <w:r w:rsidR="003A6466">
          <w:rPr>
            <w:webHidden/>
          </w:rPr>
          <w:fldChar w:fldCharType="end"/>
        </w:r>
      </w:hyperlink>
    </w:p>
    <w:p w14:paraId="5AF8BF29" w14:textId="13B3C794" w:rsidR="003A6466" w:rsidRDefault="00E03395">
      <w:pPr>
        <w:pStyle w:val="Spistreci2"/>
        <w:tabs>
          <w:tab w:val="left" w:pos="880"/>
        </w:tabs>
        <w:rPr>
          <w:rFonts w:eastAsiaTheme="minorEastAsia" w:cstheme="minorBidi"/>
          <w:szCs w:val="22"/>
        </w:rPr>
      </w:pPr>
      <w:hyperlink w:anchor="_Toc77929430" w:history="1">
        <w:r w:rsidR="003A6466" w:rsidRPr="00CB32E0">
          <w:rPr>
            <w:rStyle w:val="Hipercze"/>
          </w:rPr>
          <w:t>1.6.</w:t>
        </w:r>
        <w:r w:rsidR="003A6466">
          <w:rPr>
            <w:rFonts w:eastAsiaTheme="minorEastAsia" w:cstheme="minorBidi"/>
            <w:szCs w:val="22"/>
          </w:rPr>
          <w:tab/>
        </w:r>
        <w:r w:rsidR="003A6466" w:rsidRPr="00CB32E0">
          <w:rPr>
            <w:rStyle w:val="Hipercze"/>
          </w:rPr>
          <w:t>Dokumentacja Projektowa szczegółowa.</w:t>
        </w:r>
        <w:r w:rsidR="003A6466">
          <w:rPr>
            <w:webHidden/>
          </w:rPr>
          <w:tab/>
        </w:r>
        <w:r w:rsidR="003A6466">
          <w:rPr>
            <w:webHidden/>
          </w:rPr>
          <w:fldChar w:fldCharType="begin"/>
        </w:r>
        <w:r w:rsidR="003A6466">
          <w:rPr>
            <w:webHidden/>
          </w:rPr>
          <w:instrText xml:space="preserve"> PAGEREF _Toc77929430 \h </w:instrText>
        </w:r>
        <w:r w:rsidR="003A6466">
          <w:rPr>
            <w:webHidden/>
          </w:rPr>
        </w:r>
        <w:r w:rsidR="003A6466">
          <w:rPr>
            <w:webHidden/>
          </w:rPr>
          <w:fldChar w:fldCharType="separate"/>
        </w:r>
        <w:r w:rsidR="00630BA9">
          <w:rPr>
            <w:webHidden/>
          </w:rPr>
          <w:t>8</w:t>
        </w:r>
        <w:r w:rsidR="003A6466">
          <w:rPr>
            <w:webHidden/>
          </w:rPr>
          <w:fldChar w:fldCharType="end"/>
        </w:r>
      </w:hyperlink>
    </w:p>
    <w:p w14:paraId="13CA67CE" w14:textId="50176E3D" w:rsidR="003A6466" w:rsidRDefault="00E03395">
      <w:pPr>
        <w:pStyle w:val="Spistreci2"/>
        <w:tabs>
          <w:tab w:val="left" w:pos="880"/>
        </w:tabs>
        <w:rPr>
          <w:rFonts w:eastAsiaTheme="minorEastAsia" w:cstheme="minorBidi"/>
          <w:szCs w:val="22"/>
        </w:rPr>
      </w:pPr>
      <w:hyperlink w:anchor="_Toc77929431" w:history="1">
        <w:r w:rsidR="003A6466" w:rsidRPr="00CB32E0">
          <w:rPr>
            <w:rStyle w:val="Hipercze"/>
          </w:rPr>
          <w:t>1.7.</w:t>
        </w:r>
        <w:r w:rsidR="003A6466">
          <w:rPr>
            <w:rFonts w:eastAsiaTheme="minorEastAsia" w:cstheme="minorBidi"/>
            <w:szCs w:val="22"/>
          </w:rPr>
          <w:tab/>
        </w:r>
        <w:r w:rsidR="003A6466" w:rsidRPr="00CB32E0">
          <w:rPr>
            <w:rStyle w:val="Hipercze"/>
          </w:rPr>
          <w:t>Nazwy i kody robót objętych zamówieniem.</w:t>
        </w:r>
        <w:r w:rsidR="003A6466">
          <w:rPr>
            <w:webHidden/>
          </w:rPr>
          <w:tab/>
        </w:r>
        <w:r w:rsidR="003A6466">
          <w:rPr>
            <w:webHidden/>
          </w:rPr>
          <w:fldChar w:fldCharType="begin"/>
        </w:r>
        <w:r w:rsidR="003A6466">
          <w:rPr>
            <w:webHidden/>
          </w:rPr>
          <w:instrText xml:space="preserve"> PAGEREF _Toc77929431 \h </w:instrText>
        </w:r>
        <w:r w:rsidR="003A6466">
          <w:rPr>
            <w:webHidden/>
          </w:rPr>
        </w:r>
        <w:r w:rsidR="003A6466">
          <w:rPr>
            <w:webHidden/>
          </w:rPr>
          <w:fldChar w:fldCharType="separate"/>
        </w:r>
        <w:r w:rsidR="00630BA9">
          <w:rPr>
            <w:webHidden/>
          </w:rPr>
          <w:t>9</w:t>
        </w:r>
        <w:r w:rsidR="003A6466">
          <w:rPr>
            <w:webHidden/>
          </w:rPr>
          <w:fldChar w:fldCharType="end"/>
        </w:r>
      </w:hyperlink>
    </w:p>
    <w:p w14:paraId="56FD107E" w14:textId="74BB884B" w:rsidR="003A6466" w:rsidRDefault="00E03395">
      <w:pPr>
        <w:pStyle w:val="Spistreci1"/>
        <w:rPr>
          <w:rFonts w:eastAsiaTheme="minorEastAsia" w:cstheme="minorBidi"/>
          <w:b w:val="0"/>
          <w:sz w:val="22"/>
          <w:szCs w:val="22"/>
        </w:rPr>
      </w:pPr>
      <w:hyperlink w:anchor="_Toc77929432" w:history="1">
        <w:r w:rsidR="003A6466" w:rsidRPr="00CB32E0">
          <w:rPr>
            <w:rStyle w:val="Hipercze"/>
          </w:rPr>
          <w:t>2.</w:t>
        </w:r>
        <w:r w:rsidR="003A6466">
          <w:rPr>
            <w:rFonts w:eastAsiaTheme="minorEastAsia" w:cstheme="minorBidi"/>
            <w:b w:val="0"/>
            <w:sz w:val="22"/>
            <w:szCs w:val="22"/>
          </w:rPr>
          <w:tab/>
        </w:r>
        <w:r w:rsidR="003A6466" w:rsidRPr="00CB32E0">
          <w:rPr>
            <w:rStyle w:val="Hipercze"/>
          </w:rPr>
          <w:t>MATERIAŁY</w:t>
        </w:r>
        <w:r w:rsidR="003A6466">
          <w:rPr>
            <w:webHidden/>
          </w:rPr>
          <w:tab/>
        </w:r>
        <w:r w:rsidR="003A6466">
          <w:rPr>
            <w:webHidden/>
          </w:rPr>
          <w:fldChar w:fldCharType="begin"/>
        </w:r>
        <w:r w:rsidR="003A6466">
          <w:rPr>
            <w:webHidden/>
          </w:rPr>
          <w:instrText xml:space="preserve"> PAGEREF _Toc77929432 \h </w:instrText>
        </w:r>
        <w:r w:rsidR="003A6466">
          <w:rPr>
            <w:webHidden/>
          </w:rPr>
        </w:r>
        <w:r w:rsidR="003A6466">
          <w:rPr>
            <w:webHidden/>
          </w:rPr>
          <w:fldChar w:fldCharType="separate"/>
        </w:r>
        <w:r w:rsidR="00630BA9">
          <w:rPr>
            <w:webHidden/>
          </w:rPr>
          <w:t>9</w:t>
        </w:r>
        <w:r w:rsidR="003A6466">
          <w:rPr>
            <w:webHidden/>
          </w:rPr>
          <w:fldChar w:fldCharType="end"/>
        </w:r>
      </w:hyperlink>
    </w:p>
    <w:p w14:paraId="456E96A0" w14:textId="1B80E27B" w:rsidR="003A6466" w:rsidRDefault="00E03395">
      <w:pPr>
        <w:pStyle w:val="Spistreci2"/>
        <w:tabs>
          <w:tab w:val="left" w:pos="880"/>
        </w:tabs>
        <w:rPr>
          <w:rFonts w:eastAsiaTheme="minorEastAsia" w:cstheme="minorBidi"/>
          <w:szCs w:val="22"/>
        </w:rPr>
      </w:pPr>
      <w:hyperlink w:anchor="_Toc77929433" w:history="1">
        <w:r w:rsidR="003A6466" w:rsidRPr="00CB32E0">
          <w:rPr>
            <w:rStyle w:val="Hipercze"/>
          </w:rPr>
          <w:t>2.1.</w:t>
        </w:r>
        <w:r w:rsidR="003A6466">
          <w:rPr>
            <w:rFonts w:eastAsiaTheme="minorEastAsia" w:cstheme="minorBidi"/>
            <w:szCs w:val="22"/>
          </w:rPr>
          <w:tab/>
        </w:r>
        <w:r w:rsidR="003A6466" w:rsidRPr="00CB32E0">
          <w:rPr>
            <w:rStyle w:val="Hipercze"/>
          </w:rPr>
          <w:t>Ogólne warunki stosowania materiałów.</w:t>
        </w:r>
        <w:r w:rsidR="003A6466">
          <w:rPr>
            <w:webHidden/>
          </w:rPr>
          <w:tab/>
        </w:r>
        <w:r w:rsidR="003A6466">
          <w:rPr>
            <w:webHidden/>
          </w:rPr>
          <w:fldChar w:fldCharType="begin"/>
        </w:r>
        <w:r w:rsidR="003A6466">
          <w:rPr>
            <w:webHidden/>
          </w:rPr>
          <w:instrText xml:space="preserve"> PAGEREF _Toc77929433 \h </w:instrText>
        </w:r>
        <w:r w:rsidR="003A6466">
          <w:rPr>
            <w:webHidden/>
          </w:rPr>
        </w:r>
        <w:r w:rsidR="003A6466">
          <w:rPr>
            <w:webHidden/>
          </w:rPr>
          <w:fldChar w:fldCharType="separate"/>
        </w:r>
        <w:r w:rsidR="00630BA9">
          <w:rPr>
            <w:webHidden/>
          </w:rPr>
          <w:t>9</w:t>
        </w:r>
        <w:r w:rsidR="003A6466">
          <w:rPr>
            <w:webHidden/>
          </w:rPr>
          <w:fldChar w:fldCharType="end"/>
        </w:r>
      </w:hyperlink>
    </w:p>
    <w:p w14:paraId="3E9564B2" w14:textId="71AAA05D" w:rsidR="003A6466" w:rsidRDefault="00E03395">
      <w:pPr>
        <w:pStyle w:val="Spistreci2"/>
        <w:tabs>
          <w:tab w:val="left" w:pos="880"/>
        </w:tabs>
        <w:rPr>
          <w:rFonts w:eastAsiaTheme="minorEastAsia" w:cstheme="minorBidi"/>
          <w:szCs w:val="22"/>
        </w:rPr>
      </w:pPr>
      <w:hyperlink w:anchor="_Toc77929434" w:history="1">
        <w:r w:rsidR="003A6466" w:rsidRPr="00CB32E0">
          <w:rPr>
            <w:rStyle w:val="Hipercze"/>
          </w:rPr>
          <w:t>2.2.</w:t>
        </w:r>
        <w:r w:rsidR="003A6466">
          <w:rPr>
            <w:rFonts w:eastAsiaTheme="minorEastAsia" w:cstheme="minorBidi"/>
            <w:szCs w:val="22"/>
          </w:rPr>
          <w:tab/>
        </w:r>
        <w:r w:rsidR="003A6466" w:rsidRPr="00CB32E0">
          <w:rPr>
            <w:rStyle w:val="Hipercze"/>
          </w:rPr>
          <w:t>Stosowane materiały i urządzenia.</w:t>
        </w:r>
        <w:r w:rsidR="003A6466">
          <w:rPr>
            <w:webHidden/>
          </w:rPr>
          <w:tab/>
        </w:r>
        <w:r w:rsidR="003A6466">
          <w:rPr>
            <w:webHidden/>
          </w:rPr>
          <w:fldChar w:fldCharType="begin"/>
        </w:r>
        <w:r w:rsidR="003A6466">
          <w:rPr>
            <w:webHidden/>
          </w:rPr>
          <w:instrText xml:space="preserve"> PAGEREF _Toc77929434 \h </w:instrText>
        </w:r>
        <w:r w:rsidR="003A6466">
          <w:rPr>
            <w:webHidden/>
          </w:rPr>
        </w:r>
        <w:r w:rsidR="003A6466">
          <w:rPr>
            <w:webHidden/>
          </w:rPr>
          <w:fldChar w:fldCharType="separate"/>
        </w:r>
        <w:r w:rsidR="00630BA9">
          <w:rPr>
            <w:webHidden/>
          </w:rPr>
          <w:t>9</w:t>
        </w:r>
        <w:r w:rsidR="003A6466">
          <w:rPr>
            <w:webHidden/>
          </w:rPr>
          <w:fldChar w:fldCharType="end"/>
        </w:r>
      </w:hyperlink>
    </w:p>
    <w:p w14:paraId="0444E213" w14:textId="0B7BC400" w:rsidR="003A6466" w:rsidRDefault="00E03395">
      <w:pPr>
        <w:pStyle w:val="Spistreci3"/>
        <w:tabs>
          <w:tab w:val="left" w:pos="1320"/>
          <w:tab w:val="right" w:leader="dot" w:pos="9435"/>
        </w:tabs>
        <w:rPr>
          <w:rFonts w:eastAsiaTheme="minorEastAsia" w:cstheme="minorBidi"/>
          <w:noProof/>
          <w:szCs w:val="22"/>
        </w:rPr>
      </w:pPr>
      <w:hyperlink w:anchor="_Toc77929435" w:history="1">
        <w:r w:rsidR="003A6466" w:rsidRPr="00CB32E0">
          <w:rPr>
            <w:rStyle w:val="Hipercze"/>
            <w:noProof/>
          </w:rPr>
          <w:t>2.2.1.</w:t>
        </w:r>
        <w:r w:rsidR="003A6466">
          <w:rPr>
            <w:rFonts w:eastAsiaTheme="minorEastAsia" w:cstheme="minorBidi"/>
            <w:noProof/>
            <w:szCs w:val="22"/>
          </w:rPr>
          <w:tab/>
        </w:r>
        <w:r w:rsidR="003A6466" w:rsidRPr="00CB32E0">
          <w:rPr>
            <w:rStyle w:val="Hipercze"/>
            <w:noProof/>
          </w:rPr>
          <w:t>Przewody wentylacyjne –wykonanie.</w:t>
        </w:r>
        <w:r w:rsidR="003A6466">
          <w:rPr>
            <w:noProof/>
            <w:webHidden/>
          </w:rPr>
          <w:tab/>
        </w:r>
        <w:r w:rsidR="003A6466">
          <w:rPr>
            <w:noProof/>
            <w:webHidden/>
          </w:rPr>
          <w:fldChar w:fldCharType="begin"/>
        </w:r>
        <w:r w:rsidR="003A6466">
          <w:rPr>
            <w:noProof/>
            <w:webHidden/>
          </w:rPr>
          <w:instrText xml:space="preserve"> PAGEREF _Toc77929435 \h </w:instrText>
        </w:r>
        <w:r w:rsidR="003A6466">
          <w:rPr>
            <w:noProof/>
            <w:webHidden/>
          </w:rPr>
        </w:r>
        <w:r w:rsidR="003A6466">
          <w:rPr>
            <w:noProof/>
            <w:webHidden/>
          </w:rPr>
          <w:fldChar w:fldCharType="separate"/>
        </w:r>
        <w:r w:rsidR="00630BA9">
          <w:rPr>
            <w:noProof/>
            <w:webHidden/>
          </w:rPr>
          <w:t>9</w:t>
        </w:r>
        <w:r w:rsidR="003A6466">
          <w:rPr>
            <w:noProof/>
            <w:webHidden/>
          </w:rPr>
          <w:fldChar w:fldCharType="end"/>
        </w:r>
      </w:hyperlink>
    </w:p>
    <w:p w14:paraId="61A1AB79" w14:textId="73B00826" w:rsidR="003A6466" w:rsidRDefault="00E03395">
      <w:pPr>
        <w:pStyle w:val="Spistreci3"/>
        <w:tabs>
          <w:tab w:val="left" w:pos="1320"/>
          <w:tab w:val="right" w:leader="dot" w:pos="9435"/>
        </w:tabs>
        <w:rPr>
          <w:rFonts w:eastAsiaTheme="minorEastAsia" w:cstheme="minorBidi"/>
          <w:noProof/>
          <w:szCs w:val="22"/>
        </w:rPr>
      </w:pPr>
      <w:hyperlink w:anchor="_Toc77929436" w:history="1">
        <w:r w:rsidR="003A6466" w:rsidRPr="00CB32E0">
          <w:rPr>
            <w:rStyle w:val="Hipercze"/>
            <w:noProof/>
          </w:rPr>
          <w:t>2.2.2.</w:t>
        </w:r>
        <w:r w:rsidR="003A6466">
          <w:rPr>
            <w:rFonts w:eastAsiaTheme="minorEastAsia" w:cstheme="minorBidi"/>
            <w:noProof/>
            <w:szCs w:val="22"/>
          </w:rPr>
          <w:tab/>
        </w:r>
        <w:r w:rsidR="003A6466" w:rsidRPr="00CB32E0">
          <w:rPr>
            <w:rStyle w:val="Hipercze"/>
            <w:noProof/>
          </w:rPr>
          <w:t>Izolacje termiczne.</w:t>
        </w:r>
        <w:r w:rsidR="003A6466">
          <w:rPr>
            <w:noProof/>
            <w:webHidden/>
          </w:rPr>
          <w:tab/>
        </w:r>
        <w:r w:rsidR="003A6466">
          <w:rPr>
            <w:noProof/>
            <w:webHidden/>
          </w:rPr>
          <w:fldChar w:fldCharType="begin"/>
        </w:r>
        <w:r w:rsidR="003A6466">
          <w:rPr>
            <w:noProof/>
            <w:webHidden/>
          </w:rPr>
          <w:instrText xml:space="preserve"> PAGEREF _Toc77929436 \h </w:instrText>
        </w:r>
        <w:r w:rsidR="003A6466">
          <w:rPr>
            <w:noProof/>
            <w:webHidden/>
          </w:rPr>
        </w:r>
        <w:r w:rsidR="003A6466">
          <w:rPr>
            <w:noProof/>
            <w:webHidden/>
          </w:rPr>
          <w:fldChar w:fldCharType="separate"/>
        </w:r>
        <w:r w:rsidR="00630BA9">
          <w:rPr>
            <w:noProof/>
            <w:webHidden/>
          </w:rPr>
          <w:t>10</w:t>
        </w:r>
        <w:r w:rsidR="003A6466">
          <w:rPr>
            <w:noProof/>
            <w:webHidden/>
          </w:rPr>
          <w:fldChar w:fldCharType="end"/>
        </w:r>
      </w:hyperlink>
    </w:p>
    <w:p w14:paraId="123C201E" w14:textId="7A92EE32" w:rsidR="003A6466" w:rsidRDefault="00E03395">
      <w:pPr>
        <w:pStyle w:val="Spistreci3"/>
        <w:tabs>
          <w:tab w:val="left" w:pos="1320"/>
          <w:tab w:val="right" w:leader="dot" w:pos="9435"/>
        </w:tabs>
        <w:rPr>
          <w:rFonts w:eastAsiaTheme="minorEastAsia" w:cstheme="minorBidi"/>
          <w:noProof/>
          <w:szCs w:val="22"/>
        </w:rPr>
      </w:pPr>
      <w:hyperlink w:anchor="_Toc77929437" w:history="1">
        <w:r w:rsidR="003A6466" w:rsidRPr="00CB32E0">
          <w:rPr>
            <w:rStyle w:val="Hipercze"/>
            <w:noProof/>
          </w:rPr>
          <w:t>2.2.3.</w:t>
        </w:r>
        <w:r w:rsidR="003A6466">
          <w:rPr>
            <w:rFonts w:eastAsiaTheme="minorEastAsia" w:cstheme="minorBidi"/>
            <w:noProof/>
            <w:szCs w:val="22"/>
          </w:rPr>
          <w:tab/>
        </w:r>
        <w:r w:rsidR="003A6466" w:rsidRPr="00CB32E0">
          <w:rPr>
            <w:rStyle w:val="Hipercze"/>
            <w:noProof/>
          </w:rPr>
          <w:t>Urządzenia i armatura instalacyjna.</w:t>
        </w:r>
        <w:r w:rsidR="003A6466">
          <w:rPr>
            <w:noProof/>
            <w:webHidden/>
          </w:rPr>
          <w:tab/>
        </w:r>
        <w:r w:rsidR="003A6466">
          <w:rPr>
            <w:noProof/>
            <w:webHidden/>
          </w:rPr>
          <w:fldChar w:fldCharType="begin"/>
        </w:r>
        <w:r w:rsidR="003A6466">
          <w:rPr>
            <w:noProof/>
            <w:webHidden/>
          </w:rPr>
          <w:instrText xml:space="preserve"> PAGEREF _Toc77929437 \h </w:instrText>
        </w:r>
        <w:r w:rsidR="003A6466">
          <w:rPr>
            <w:noProof/>
            <w:webHidden/>
          </w:rPr>
        </w:r>
        <w:r w:rsidR="003A6466">
          <w:rPr>
            <w:noProof/>
            <w:webHidden/>
          </w:rPr>
          <w:fldChar w:fldCharType="separate"/>
        </w:r>
        <w:r w:rsidR="00630BA9">
          <w:rPr>
            <w:noProof/>
            <w:webHidden/>
          </w:rPr>
          <w:t>10</w:t>
        </w:r>
        <w:r w:rsidR="003A6466">
          <w:rPr>
            <w:noProof/>
            <w:webHidden/>
          </w:rPr>
          <w:fldChar w:fldCharType="end"/>
        </w:r>
      </w:hyperlink>
    </w:p>
    <w:p w14:paraId="27A8EC9A" w14:textId="4642213C" w:rsidR="003A6466" w:rsidRDefault="00E03395">
      <w:pPr>
        <w:pStyle w:val="Spistreci3"/>
        <w:tabs>
          <w:tab w:val="left" w:pos="1320"/>
          <w:tab w:val="right" w:leader="dot" w:pos="9435"/>
        </w:tabs>
        <w:rPr>
          <w:rFonts w:eastAsiaTheme="minorEastAsia" w:cstheme="minorBidi"/>
          <w:noProof/>
          <w:szCs w:val="22"/>
        </w:rPr>
      </w:pPr>
      <w:hyperlink w:anchor="_Toc77929438" w:history="1">
        <w:r w:rsidR="003A6466" w:rsidRPr="00CB32E0">
          <w:rPr>
            <w:rStyle w:val="Hipercze"/>
            <w:noProof/>
          </w:rPr>
          <w:t>2.2.4.</w:t>
        </w:r>
        <w:r w:rsidR="003A6466">
          <w:rPr>
            <w:rFonts w:eastAsiaTheme="minorEastAsia" w:cstheme="minorBidi"/>
            <w:noProof/>
            <w:szCs w:val="22"/>
          </w:rPr>
          <w:tab/>
        </w:r>
        <w:r w:rsidR="003A6466" w:rsidRPr="00CB32E0">
          <w:rPr>
            <w:rStyle w:val="Hipercze"/>
            <w:noProof/>
          </w:rPr>
          <w:t>Specyfikacja materiałowa.</w:t>
        </w:r>
        <w:r w:rsidR="003A6466">
          <w:rPr>
            <w:noProof/>
            <w:webHidden/>
          </w:rPr>
          <w:tab/>
        </w:r>
        <w:r w:rsidR="003A6466">
          <w:rPr>
            <w:noProof/>
            <w:webHidden/>
          </w:rPr>
          <w:fldChar w:fldCharType="begin"/>
        </w:r>
        <w:r w:rsidR="003A6466">
          <w:rPr>
            <w:noProof/>
            <w:webHidden/>
          </w:rPr>
          <w:instrText xml:space="preserve"> PAGEREF _Toc77929438 \h </w:instrText>
        </w:r>
        <w:r w:rsidR="003A6466">
          <w:rPr>
            <w:noProof/>
            <w:webHidden/>
          </w:rPr>
        </w:r>
        <w:r w:rsidR="003A6466">
          <w:rPr>
            <w:noProof/>
            <w:webHidden/>
          </w:rPr>
          <w:fldChar w:fldCharType="separate"/>
        </w:r>
        <w:r w:rsidR="00630BA9">
          <w:rPr>
            <w:noProof/>
            <w:webHidden/>
          </w:rPr>
          <w:t>10</w:t>
        </w:r>
        <w:r w:rsidR="003A6466">
          <w:rPr>
            <w:noProof/>
            <w:webHidden/>
          </w:rPr>
          <w:fldChar w:fldCharType="end"/>
        </w:r>
      </w:hyperlink>
    </w:p>
    <w:p w14:paraId="16899149" w14:textId="4DCB25EB" w:rsidR="003A6466" w:rsidRDefault="00E03395">
      <w:pPr>
        <w:pStyle w:val="Spistreci3"/>
        <w:tabs>
          <w:tab w:val="left" w:pos="1320"/>
          <w:tab w:val="right" w:leader="dot" w:pos="9435"/>
        </w:tabs>
        <w:rPr>
          <w:rFonts w:eastAsiaTheme="minorEastAsia" w:cstheme="minorBidi"/>
          <w:noProof/>
          <w:szCs w:val="22"/>
        </w:rPr>
      </w:pPr>
      <w:hyperlink w:anchor="_Toc77929439" w:history="1">
        <w:r w:rsidR="003A6466" w:rsidRPr="00CB32E0">
          <w:rPr>
            <w:rStyle w:val="Hipercze"/>
            <w:noProof/>
          </w:rPr>
          <w:t>2.2.5.</w:t>
        </w:r>
        <w:r w:rsidR="003A6466">
          <w:rPr>
            <w:rFonts w:eastAsiaTheme="minorEastAsia" w:cstheme="minorBidi"/>
            <w:noProof/>
            <w:szCs w:val="22"/>
          </w:rPr>
          <w:tab/>
        </w:r>
        <w:r w:rsidR="003A6466" w:rsidRPr="00CB32E0">
          <w:rPr>
            <w:rStyle w:val="Hipercze"/>
            <w:noProof/>
          </w:rPr>
          <w:t>Warunki przyjęcia na budowę</w:t>
        </w:r>
        <w:r w:rsidR="003A6466" w:rsidRPr="00CB32E0">
          <w:rPr>
            <w:rStyle w:val="Hipercze"/>
            <w:noProof/>
            <w:spacing w:val="5"/>
          </w:rPr>
          <w:t xml:space="preserve"> urządzeń i </w:t>
        </w:r>
        <w:r w:rsidR="003A6466" w:rsidRPr="00CB32E0">
          <w:rPr>
            <w:rStyle w:val="Hipercze"/>
            <w:noProof/>
          </w:rPr>
          <w:t>materiałów do robót montażowych</w:t>
        </w:r>
        <w:r w:rsidR="003A6466" w:rsidRPr="00CB32E0">
          <w:rPr>
            <w:rStyle w:val="Hipercze"/>
            <w:noProof/>
            <w:spacing w:val="1"/>
          </w:rPr>
          <w:t>.</w:t>
        </w:r>
        <w:r w:rsidR="003A6466">
          <w:rPr>
            <w:noProof/>
            <w:webHidden/>
          </w:rPr>
          <w:tab/>
        </w:r>
        <w:r w:rsidR="003A6466">
          <w:rPr>
            <w:noProof/>
            <w:webHidden/>
          </w:rPr>
          <w:fldChar w:fldCharType="begin"/>
        </w:r>
        <w:r w:rsidR="003A6466">
          <w:rPr>
            <w:noProof/>
            <w:webHidden/>
          </w:rPr>
          <w:instrText xml:space="preserve"> PAGEREF _Toc77929439 \h </w:instrText>
        </w:r>
        <w:r w:rsidR="003A6466">
          <w:rPr>
            <w:noProof/>
            <w:webHidden/>
          </w:rPr>
        </w:r>
        <w:r w:rsidR="003A6466">
          <w:rPr>
            <w:noProof/>
            <w:webHidden/>
          </w:rPr>
          <w:fldChar w:fldCharType="separate"/>
        </w:r>
        <w:r w:rsidR="00630BA9">
          <w:rPr>
            <w:noProof/>
            <w:webHidden/>
          </w:rPr>
          <w:t>11</w:t>
        </w:r>
        <w:r w:rsidR="003A6466">
          <w:rPr>
            <w:noProof/>
            <w:webHidden/>
          </w:rPr>
          <w:fldChar w:fldCharType="end"/>
        </w:r>
      </w:hyperlink>
    </w:p>
    <w:p w14:paraId="36975FFB" w14:textId="477AA7F2" w:rsidR="003A6466" w:rsidRDefault="00E03395">
      <w:pPr>
        <w:pStyle w:val="Spistreci3"/>
        <w:tabs>
          <w:tab w:val="left" w:pos="1320"/>
          <w:tab w:val="right" w:leader="dot" w:pos="9435"/>
        </w:tabs>
        <w:rPr>
          <w:rFonts w:eastAsiaTheme="minorEastAsia" w:cstheme="minorBidi"/>
          <w:noProof/>
          <w:szCs w:val="22"/>
        </w:rPr>
      </w:pPr>
      <w:hyperlink w:anchor="_Toc77929440" w:history="1">
        <w:r w:rsidR="003A6466" w:rsidRPr="00CB32E0">
          <w:rPr>
            <w:rStyle w:val="Hipercze"/>
            <w:noProof/>
          </w:rPr>
          <w:t>2.2.6.</w:t>
        </w:r>
        <w:r w:rsidR="003A6466">
          <w:rPr>
            <w:rFonts w:eastAsiaTheme="minorEastAsia" w:cstheme="minorBidi"/>
            <w:noProof/>
            <w:szCs w:val="22"/>
          </w:rPr>
          <w:tab/>
        </w:r>
        <w:r w:rsidR="003A6466" w:rsidRPr="00CB32E0">
          <w:rPr>
            <w:rStyle w:val="Hipercze"/>
            <w:noProof/>
          </w:rPr>
          <w:t>Warunki przechowywania materiałów do montażu instalacji wentylacji.</w:t>
        </w:r>
        <w:r w:rsidR="003A6466">
          <w:rPr>
            <w:noProof/>
            <w:webHidden/>
          </w:rPr>
          <w:tab/>
        </w:r>
        <w:r w:rsidR="003A6466">
          <w:rPr>
            <w:noProof/>
            <w:webHidden/>
          </w:rPr>
          <w:fldChar w:fldCharType="begin"/>
        </w:r>
        <w:r w:rsidR="003A6466">
          <w:rPr>
            <w:noProof/>
            <w:webHidden/>
          </w:rPr>
          <w:instrText xml:space="preserve"> PAGEREF _Toc77929440 \h </w:instrText>
        </w:r>
        <w:r w:rsidR="003A6466">
          <w:rPr>
            <w:noProof/>
            <w:webHidden/>
          </w:rPr>
        </w:r>
        <w:r w:rsidR="003A6466">
          <w:rPr>
            <w:noProof/>
            <w:webHidden/>
          </w:rPr>
          <w:fldChar w:fldCharType="separate"/>
        </w:r>
        <w:r w:rsidR="00630BA9">
          <w:rPr>
            <w:noProof/>
            <w:webHidden/>
          </w:rPr>
          <w:t>11</w:t>
        </w:r>
        <w:r w:rsidR="003A6466">
          <w:rPr>
            <w:noProof/>
            <w:webHidden/>
          </w:rPr>
          <w:fldChar w:fldCharType="end"/>
        </w:r>
      </w:hyperlink>
    </w:p>
    <w:p w14:paraId="6849FE71" w14:textId="0B12AF5C" w:rsidR="003A6466" w:rsidRDefault="00E03395">
      <w:pPr>
        <w:pStyle w:val="Spistreci1"/>
        <w:rPr>
          <w:rFonts w:eastAsiaTheme="minorEastAsia" w:cstheme="minorBidi"/>
          <w:b w:val="0"/>
          <w:sz w:val="22"/>
          <w:szCs w:val="22"/>
        </w:rPr>
      </w:pPr>
      <w:hyperlink w:anchor="_Toc77929441" w:history="1">
        <w:r w:rsidR="003A6466" w:rsidRPr="00CB32E0">
          <w:rPr>
            <w:rStyle w:val="Hipercze"/>
          </w:rPr>
          <w:t>3.</w:t>
        </w:r>
        <w:r w:rsidR="003A6466">
          <w:rPr>
            <w:rFonts w:eastAsiaTheme="minorEastAsia" w:cstheme="minorBidi"/>
            <w:b w:val="0"/>
            <w:sz w:val="22"/>
            <w:szCs w:val="22"/>
          </w:rPr>
          <w:tab/>
        </w:r>
        <w:r w:rsidR="003A6466" w:rsidRPr="00CB32E0">
          <w:rPr>
            <w:rStyle w:val="Hipercze"/>
          </w:rPr>
          <w:t>SPRZĘT</w:t>
        </w:r>
        <w:r w:rsidR="003A6466">
          <w:rPr>
            <w:webHidden/>
          </w:rPr>
          <w:tab/>
        </w:r>
        <w:r w:rsidR="003A6466">
          <w:rPr>
            <w:webHidden/>
          </w:rPr>
          <w:fldChar w:fldCharType="begin"/>
        </w:r>
        <w:r w:rsidR="003A6466">
          <w:rPr>
            <w:webHidden/>
          </w:rPr>
          <w:instrText xml:space="preserve"> PAGEREF _Toc77929441 \h </w:instrText>
        </w:r>
        <w:r w:rsidR="003A6466">
          <w:rPr>
            <w:webHidden/>
          </w:rPr>
        </w:r>
        <w:r w:rsidR="003A6466">
          <w:rPr>
            <w:webHidden/>
          </w:rPr>
          <w:fldChar w:fldCharType="separate"/>
        </w:r>
        <w:r w:rsidR="00630BA9">
          <w:rPr>
            <w:webHidden/>
          </w:rPr>
          <w:t>11</w:t>
        </w:r>
        <w:r w:rsidR="003A6466">
          <w:rPr>
            <w:webHidden/>
          </w:rPr>
          <w:fldChar w:fldCharType="end"/>
        </w:r>
      </w:hyperlink>
    </w:p>
    <w:p w14:paraId="79B32238" w14:textId="6FB8C05D" w:rsidR="003A6466" w:rsidRDefault="00E03395">
      <w:pPr>
        <w:pStyle w:val="Spistreci2"/>
        <w:tabs>
          <w:tab w:val="left" w:pos="880"/>
        </w:tabs>
        <w:rPr>
          <w:rFonts w:eastAsiaTheme="minorEastAsia" w:cstheme="minorBidi"/>
          <w:szCs w:val="22"/>
        </w:rPr>
      </w:pPr>
      <w:hyperlink w:anchor="_Toc77929442" w:history="1">
        <w:r w:rsidR="003A6466" w:rsidRPr="00CB32E0">
          <w:rPr>
            <w:rStyle w:val="Hipercze"/>
          </w:rPr>
          <w:t>3.1.</w:t>
        </w:r>
        <w:r w:rsidR="003A6466">
          <w:rPr>
            <w:rFonts w:eastAsiaTheme="minorEastAsia" w:cstheme="minorBidi"/>
            <w:szCs w:val="22"/>
          </w:rPr>
          <w:tab/>
        </w:r>
        <w:r w:rsidR="003A6466" w:rsidRPr="00CB32E0">
          <w:rPr>
            <w:rStyle w:val="Hipercze"/>
          </w:rPr>
          <w:t>Ogólne wymagania dotyczące sprzętu.</w:t>
        </w:r>
        <w:r w:rsidR="003A6466">
          <w:rPr>
            <w:webHidden/>
          </w:rPr>
          <w:tab/>
        </w:r>
        <w:r w:rsidR="003A6466">
          <w:rPr>
            <w:webHidden/>
          </w:rPr>
          <w:fldChar w:fldCharType="begin"/>
        </w:r>
        <w:r w:rsidR="003A6466">
          <w:rPr>
            <w:webHidden/>
          </w:rPr>
          <w:instrText xml:space="preserve"> PAGEREF _Toc77929442 \h </w:instrText>
        </w:r>
        <w:r w:rsidR="003A6466">
          <w:rPr>
            <w:webHidden/>
          </w:rPr>
        </w:r>
        <w:r w:rsidR="003A6466">
          <w:rPr>
            <w:webHidden/>
          </w:rPr>
          <w:fldChar w:fldCharType="separate"/>
        </w:r>
        <w:r w:rsidR="00630BA9">
          <w:rPr>
            <w:webHidden/>
          </w:rPr>
          <w:t>11</w:t>
        </w:r>
        <w:r w:rsidR="003A6466">
          <w:rPr>
            <w:webHidden/>
          </w:rPr>
          <w:fldChar w:fldCharType="end"/>
        </w:r>
      </w:hyperlink>
    </w:p>
    <w:p w14:paraId="6834B122" w14:textId="4DF734AE" w:rsidR="003A6466" w:rsidRDefault="00E03395">
      <w:pPr>
        <w:pStyle w:val="Spistreci2"/>
        <w:tabs>
          <w:tab w:val="left" w:pos="880"/>
        </w:tabs>
        <w:rPr>
          <w:rFonts w:eastAsiaTheme="minorEastAsia" w:cstheme="minorBidi"/>
          <w:szCs w:val="22"/>
        </w:rPr>
      </w:pPr>
      <w:hyperlink w:anchor="_Toc77929443" w:history="1">
        <w:r w:rsidR="003A6466" w:rsidRPr="00CB32E0">
          <w:rPr>
            <w:rStyle w:val="Hipercze"/>
          </w:rPr>
          <w:t>3.2.</w:t>
        </w:r>
        <w:r w:rsidR="003A6466">
          <w:rPr>
            <w:rFonts w:eastAsiaTheme="minorEastAsia" w:cstheme="minorBidi"/>
            <w:szCs w:val="22"/>
          </w:rPr>
          <w:tab/>
        </w:r>
        <w:r w:rsidR="003A6466" w:rsidRPr="00CB32E0">
          <w:rPr>
            <w:rStyle w:val="Hipercze"/>
          </w:rPr>
          <w:t>Stosowany sprzęt.</w:t>
        </w:r>
        <w:r w:rsidR="003A6466">
          <w:rPr>
            <w:webHidden/>
          </w:rPr>
          <w:tab/>
        </w:r>
        <w:r w:rsidR="003A6466">
          <w:rPr>
            <w:webHidden/>
          </w:rPr>
          <w:fldChar w:fldCharType="begin"/>
        </w:r>
        <w:r w:rsidR="003A6466">
          <w:rPr>
            <w:webHidden/>
          </w:rPr>
          <w:instrText xml:space="preserve"> PAGEREF _Toc77929443 \h </w:instrText>
        </w:r>
        <w:r w:rsidR="003A6466">
          <w:rPr>
            <w:webHidden/>
          </w:rPr>
        </w:r>
        <w:r w:rsidR="003A6466">
          <w:rPr>
            <w:webHidden/>
          </w:rPr>
          <w:fldChar w:fldCharType="separate"/>
        </w:r>
        <w:r w:rsidR="00630BA9">
          <w:rPr>
            <w:webHidden/>
          </w:rPr>
          <w:t>11</w:t>
        </w:r>
        <w:r w:rsidR="003A6466">
          <w:rPr>
            <w:webHidden/>
          </w:rPr>
          <w:fldChar w:fldCharType="end"/>
        </w:r>
      </w:hyperlink>
    </w:p>
    <w:p w14:paraId="487C49AE" w14:textId="426FA1D2" w:rsidR="003A6466" w:rsidRDefault="00E03395">
      <w:pPr>
        <w:pStyle w:val="Spistreci2"/>
        <w:tabs>
          <w:tab w:val="left" w:pos="880"/>
        </w:tabs>
        <w:rPr>
          <w:rFonts w:eastAsiaTheme="minorEastAsia" w:cstheme="minorBidi"/>
          <w:szCs w:val="22"/>
        </w:rPr>
      </w:pPr>
      <w:hyperlink w:anchor="_Toc77929444" w:history="1">
        <w:r w:rsidR="003A6466" w:rsidRPr="00CB32E0">
          <w:rPr>
            <w:rStyle w:val="Hipercze"/>
          </w:rPr>
          <w:t>3.3.</w:t>
        </w:r>
        <w:r w:rsidR="003A6466">
          <w:rPr>
            <w:rFonts w:eastAsiaTheme="minorEastAsia" w:cstheme="minorBidi"/>
            <w:szCs w:val="22"/>
          </w:rPr>
          <w:tab/>
        </w:r>
        <w:r w:rsidR="003A6466" w:rsidRPr="00CB32E0">
          <w:rPr>
            <w:rStyle w:val="Hipercze"/>
          </w:rPr>
          <w:t>Sprzęt pomocniczy.</w:t>
        </w:r>
        <w:r w:rsidR="003A6466">
          <w:rPr>
            <w:webHidden/>
          </w:rPr>
          <w:tab/>
        </w:r>
        <w:r w:rsidR="003A6466">
          <w:rPr>
            <w:webHidden/>
          </w:rPr>
          <w:fldChar w:fldCharType="begin"/>
        </w:r>
        <w:r w:rsidR="003A6466">
          <w:rPr>
            <w:webHidden/>
          </w:rPr>
          <w:instrText xml:space="preserve"> PAGEREF _Toc77929444 \h </w:instrText>
        </w:r>
        <w:r w:rsidR="003A6466">
          <w:rPr>
            <w:webHidden/>
          </w:rPr>
        </w:r>
        <w:r w:rsidR="003A6466">
          <w:rPr>
            <w:webHidden/>
          </w:rPr>
          <w:fldChar w:fldCharType="separate"/>
        </w:r>
        <w:r w:rsidR="00630BA9">
          <w:rPr>
            <w:webHidden/>
          </w:rPr>
          <w:t>12</w:t>
        </w:r>
        <w:r w:rsidR="003A6466">
          <w:rPr>
            <w:webHidden/>
          </w:rPr>
          <w:fldChar w:fldCharType="end"/>
        </w:r>
      </w:hyperlink>
    </w:p>
    <w:p w14:paraId="63237A5D" w14:textId="3EBAAF1A" w:rsidR="003A6466" w:rsidRDefault="00E03395">
      <w:pPr>
        <w:pStyle w:val="Spistreci1"/>
        <w:rPr>
          <w:rFonts w:eastAsiaTheme="minorEastAsia" w:cstheme="minorBidi"/>
          <w:b w:val="0"/>
          <w:sz w:val="22"/>
          <w:szCs w:val="22"/>
        </w:rPr>
      </w:pPr>
      <w:hyperlink w:anchor="_Toc77929445" w:history="1">
        <w:r w:rsidR="003A6466" w:rsidRPr="00CB32E0">
          <w:rPr>
            <w:rStyle w:val="Hipercze"/>
          </w:rPr>
          <w:t>4.</w:t>
        </w:r>
        <w:r w:rsidR="003A6466">
          <w:rPr>
            <w:rFonts w:eastAsiaTheme="minorEastAsia" w:cstheme="minorBidi"/>
            <w:b w:val="0"/>
            <w:sz w:val="22"/>
            <w:szCs w:val="22"/>
          </w:rPr>
          <w:tab/>
        </w:r>
        <w:r w:rsidR="003A6466" w:rsidRPr="00CB32E0">
          <w:rPr>
            <w:rStyle w:val="Hipercze"/>
          </w:rPr>
          <w:t>TRANSPORT</w:t>
        </w:r>
        <w:r w:rsidR="003A6466">
          <w:rPr>
            <w:webHidden/>
          </w:rPr>
          <w:tab/>
        </w:r>
        <w:r w:rsidR="003A6466">
          <w:rPr>
            <w:webHidden/>
          </w:rPr>
          <w:fldChar w:fldCharType="begin"/>
        </w:r>
        <w:r w:rsidR="003A6466">
          <w:rPr>
            <w:webHidden/>
          </w:rPr>
          <w:instrText xml:space="preserve"> PAGEREF _Toc77929445 \h </w:instrText>
        </w:r>
        <w:r w:rsidR="003A6466">
          <w:rPr>
            <w:webHidden/>
          </w:rPr>
        </w:r>
        <w:r w:rsidR="003A6466">
          <w:rPr>
            <w:webHidden/>
          </w:rPr>
          <w:fldChar w:fldCharType="separate"/>
        </w:r>
        <w:r w:rsidR="00630BA9">
          <w:rPr>
            <w:webHidden/>
          </w:rPr>
          <w:t>12</w:t>
        </w:r>
        <w:r w:rsidR="003A6466">
          <w:rPr>
            <w:webHidden/>
          </w:rPr>
          <w:fldChar w:fldCharType="end"/>
        </w:r>
      </w:hyperlink>
    </w:p>
    <w:p w14:paraId="631A400A" w14:textId="12F9D8ED" w:rsidR="003A6466" w:rsidRDefault="00E03395">
      <w:pPr>
        <w:pStyle w:val="Spistreci2"/>
        <w:tabs>
          <w:tab w:val="left" w:pos="880"/>
        </w:tabs>
        <w:rPr>
          <w:rFonts w:eastAsiaTheme="minorEastAsia" w:cstheme="minorBidi"/>
          <w:szCs w:val="22"/>
        </w:rPr>
      </w:pPr>
      <w:hyperlink w:anchor="_Toc77929446" w:history="1">
        <w:r w:rsidR="003A6466" w:rsidRPr="00CB32E0">
          <w:rPr>
            <w:rStyle w:val="Hipercze"/>
          </w:rPr>
          <w:t>4.1.</w:t>
        </w:r>
        <w:r w:rsidR="003A6466">
          <w:rPr>
            <w:rFonts w:eastAsiaTheme="minorEastAsia" w:cstheme="minorBidi"/>
            <w:szCs w:val="22"/>
          </w:rPr>
          <w:tab/>
        </w:r>
        <w:r w:rsidR="003A6466" w:rsidRPr="00CB32E0">
          <w:rPr>
            <w:rStyle w:val="Hipercze"/>
          </w:rPr>
          <w:t>Ogólne wymagania dotyczące transportu.</w:t>
        </w:r>
        <w:r w:rsidR="003A6466">
          <w:rPr>
            <w:webHidden/>
          </w:rPr>
          <w:tab/>
        </w:r>
        <w:r w:rsidR="003A6466">
          <w:rPr>
            <w:webHidden/>
          </w:rPr>
          <w:fldChar w:fldCharType="begin"/>
        </w:r>
        <w:r w:rsidR="003A6466">
          <w:rPr>
            <w:webHidden/>
          </w:rPr>
          <w:instrText xml:space="preserve"> PAGEREF _Toc77929446 \h </w:instrText>
        </w:r>
        <w:r w:rsidR="003A6466">
          <w:rPr>
            <w:webHidden/>
          </w:rPr>
        </w:r>
        <w:r w:rsidR="003A6466">
          <w:rPr>
            <w:webHidden/>
          </w:rPr>
          <w:fldChar w:fldCharType="separate"/>
        </w:r>
        <w:r w:rsidR="00630BA9">
          <w:rPr>
            <w:webHidden/>
          </w:rPr>
          <w:t>12</w:t>
        </w:r>
        <w:r w:rsidR="003A6466">
          <w:rPr>
            <w:webHidden/>
          </w:rPr>
          <w:fldChar w:fldCharType="end"/>
        </w:r>
      </w:hyperlink>
    </w:p>
    <w:p w14:paraId="01179BF3" w14:textId="26598D3D" w:rsidR="003A6466" w:rsidRDefault="00E03395">
      <w:pPr>
        <w:pStyle w:val="Spistreci2"/>
        <w:tabs>
          <w:tab w:val="left" w:pos="880"/>
        </w:tabs>
        <w:rPr>
          <w:rFonts w:eastAsiaTheme="minorEastAsia" w:cstheme="minorBidi"/>
          <w:szCs w:val="22"/>
        </w:rPr>
      </w:pPr>
      <w:hyperlink w:anchor="_Toc77929447" w:history="1">
        <w:r w:rsidR="003A6466" w:rsidRPr="00CB32E0">
          <w:rPr>
            <w:rStyle w:val="Hipercze"/>
          </w:rPr>
          <w:t>4.2.</w:t>
        </w:r>
        <w:r w:rsidR="003A6466">
          <w:rPr>
            <w:rFonts w:eastAsiaTheme="minorEastAsia" w:cstheme="minorBidi"/>
            <w:szCs w:val="22"/>
          </w:rPr>
          <w:tab/>
        </w:r>
        <w:r w:rsidR="003A6466" w:rsidRPr="00CB32E0">
          <w:rPr>
            <w:rStyle w:val="Hipercze"/>
          </w:rPr>
          <w:t>Transport materiałów.</w:t>
        </w:r>
        <w:r w:rsidR="003A6466">
          <w:rPr>
            <w:webHidden/>
          </w:rPr>
          <w:tab/>
        </w:r>
        <w:r w:rsidR="003A6466">
          <w:rPr>
            <w:webHidden/>
          </w:rPr>
          <w:fldChar w:fldCharType="begin"/>
        </w:r>
        <w:r w:rsidR="003A6466">
          <w:rPr>
            <w:webHidden/>
          </w:rPr>
          <w:instrText xml:space="preserve"> PAGEREF _Toc77929447 \h </w:instrText>
        </w:r>
        <w:r w:rsidR="003A6466">
          <w:rPr>
            <w:webHidden/>
          </w:rPr>
        </w:r>
        <w:r w:rsidR="003A6466">
          <w:rPr>
            <w:webHidden/>
          </w:rPr>
          <w:fldChar w:fldCharType="separate"/>
        </w:r>
        <w:r w:rsidR="00630BA9">
          <w:rPr>
            <w:webHidden/>
          </w:rPr>
          <w:t>12</w:t>
        </w:r>
        <w:r w:rsidR="003A6466">
          <w:rPr>
            <w:webHidden/>
          </w:rPr>
          <w:fldChar w:fldCharType="end"/>
        </w:r>
      </w:hyperlink>
    </w:p>
    <w:p w14:paraId="01C6645E" w14:textId="21E4AFA6" w:rsidR="003A6466" w:rsidRDefault="00E03395">
      <w:pPr>
        <w:pStyle w:val="Spistreci2"/>
        <w:tabs>
          <w:tab w:val="left" w:pos="880"/>
        </w:tabs>
        <w:rPr>
          <w:rFonts w:eastAsiaTheme="minorEastAsia" w:cstheme="minorBidi"/>
          <w:szCs w:val="22"/>
        </w:rPr>
      </w:pPr>
      <w:hyperlink w:anchor="_Toc77929448" w:history="1">
        <w:r w:rsidR="003A6466" w:rsidRPr="00CB32E0">
          <w:rPr>
            <w:rStyle w:val="Hipercze"/>
          </w:rPr>
          <w:t>4.3.</w:t>
        </w:r>
        <w:r w:rsidR="003A6466">
          <w:rPr>
            <w:rFonts w:eastAsiaTheme="minorEastAsia" w:cstheme="minorBidi"/>
            <w:szCs w:val="22"/>
          </w:rPr>
          <w:tab/>
        </w:r>
        <w:r w:rsidR="003A6466" w:rsidRPr="00CB32E0">
          <w:rPr>
            <w:rStyle w:val="Hipercze"/>
          </w:rPr>
          <w:t>Szczególne wymagania dotyczące transportu.</w:t>
        </w:r>
        <w:r w:rsidR="003A6466">
          <w:rPr>
            <w:webHidden/>
          </w:rPr>
          <w:tab/>
        </w:r>
        <w:r w:rsidR="003A6466">
          <w:rPr>
            <w:webHidden/>
          </w:rPr>
          <w:fldChar w:fldCharType="begin"/>
        </w:r>
        <w:r w:rsidR="003A6466">
          <w:rPr>
            <w:webHidden/>
          </w:rPr>
          <w:instrText xml:space="preserve"> PAGEREF _Toc77929448 \h </w:instrText>
        </w:r>
        <w:r w:rsidR="003A6466">
          <w:rPr>
            <w:webHidden/>
          </w:rPr>
        </w:r>
        <w:r w:rsidR="003A6466">
          <w:rPr>
            <w:webHidden/>
          </w:rPr>
          <w:fldChar w:fldCharType="separate"/>
        </w:r>
        <w:r w:rsidR="00630BA9">
          <w:rPr>
            <w:webHidden/>
          </w:rPr>
          <w:t>12</w:t>
        </w:r>
        <w:r w:rsidR="003A6466">
          <w:rPr>
            <w:webHidden/>
          </w:rPr>
          <w:fldChar w:fldCharType="end"/>
        </w:r>
      </w:hyperlink>
    </w:p>
    <w:p w14:paraId="33050846" w14:textId="110719F1" w:rsidR="003A6466" w:rsidRDefault="00E03395">
      <w:pPr>
        <w:pStyle w:val="Spistreci1"/>
        <w:rPr>
          <w:rFonts w:eastAsiaTheme="minorEastAsia" w:cstheme="minorBidi"/>
          <w:b w:val="0"/>
          <w:sz w:val="22"/>
          <w:szCs w:val="22"/>
        </w:rPr>
      </w:pPr>
      <w:hyperlink w:anchor="_Toc77929449" w:history="1">
        <w:r w:rsidR="003A6466" w:rsidRPr="00CB32E0">
          <w:rPr>
            <w:rStyle w:val="Hipercze"/>
          </w:rPr>
          <w:t>5.</w:t>
        </w:r>
        <w:r w:rsidR="003A6466">
          <w:rPr>
            <w:rFonts w:eastAsiaTheme="minorEastAsia" w:cstheme="minorBidi"/>
            <w:b w:val="0"/>
            <w:sz w:val="22"/>
            <w:szCs w:val="22"/>
          </w:rPr>
          <w:tab/>
        </w:r>
        <w:r w:rsidR="003A6466" w:rsidRPr="00CB32E0">
          <w:rPr>
            <w:rStyle w:val="Hipercze"/>
          </w:rPr>
          <w:t>WYKONANIE ROBÓT</w:t>
        </w:r>
        <w:r w:rsidR="003A6466">
          <w:rPr>
            <w:webHidden/>
          </w:rPr>
          <w:tab/>
        </w:r>
        <w:r w:rsidR="003A6466">
          <w:rPr>
            <w:webHidden/>
          </w:rPr>
          <w:fldChar w:fldCharType="begin"/>
        </w:r>
        <w:r w:rsidR="003A6466">
          <w:rPr>
            <w:webHidden/>
          </w:rPr>
          <w:instrText xml:space="preserve"> PAGEREF _Toc77929449 \h </w:instrText>
        </w:r>
        <w:r w:rsidR="003A6466">
          <w:rPr>
            <w:webHidden/>
          </w:rPr>
        </w:r>
        <w:r w:rsidR="003A6466">
          <w:rPr>
            <w:webHidden/>
          </w:rPr>
          <w:fldChar w:fldCharType="separate"/>
        </w:r>
        <w:r w:rsidR="00630BA9">
          <w:rPr>
            <w:webHidden/>
          </w:rPr>
          <w:t>12</w:t>
        </w:r>
        <w:r w:rsidR="003A6466">
          <w:rPr>
            <w:webHidden/>
          </w:rPr>
          <w:fldChar w:fldCharType="end"/>
        </w:r>
      </w:hyperlink>
    </w:p>
    <w:p w14:paraId="631B2527" w14:textId="7C5EDD27" w:rsidR="003A6466" w:rsidRDefault="00E03395">
      <w:pPr>
        <w:pStyle w:val="Spistreci2"/>
        <w:tabs>
          <w:tab w:val="left" w:pos="880"/>
        </w:tabs>
        <w:rPr>
          <w:rFonts w:eastAsiaTheme="minorEastAsia" w:cstheme="minorBidi"/>
          <w:szCs w:val="22"/>
        </w:rPr>
      </w:pPr>
      <w:hyperlink w:anchor="_Toc77929450" w:history="1">
        <w:r w:rsidR="003A6466" w:rsidRPr="00CB32E0">
          <w:rPr>
            <w:rStyle w:val="Hipercze"/>
          </w:rPr>
          <w:t>5.1.</w:t>
        </w:r>
        <w:r w:rsidR="003A6466">
          <w:rPr>
            <w:rFonts w:eastAsiaTheme="minorEastAsia" w:cstheme="minorBidi"/>
            <w:szCs w:val="22"/>
          </w:rPr>
          <w:tab/>
        </w:r>
        <w:r w:rsidR="003A6466" w:rsidRPr="00CB32E0">
          <w:rPr>
            <w:rStyle w:val="Hipercze"/>
          </w:rPr>
          <w:t>Ogólne zasady wykonywania Robót.</w:t>
        </w:r>
        <w:r w:rsidR="003A6466">
          <w:rPr>
            <w:webHidden/>
          </w:rPr>
          <w:tab/>
        </w:r>
        <w:r w:rsidR="003A6466">
          <w:rPr>
            <w:webHidden/>
          </w:rPr>
          <w:fldChar w:fldCharType="begin"/>
        </w:r>
        <w:r w:rsidR="003A6466">
          <w:rPr>
            <w:webHidden/>
          </w:rPr>
          <w:instrText xml:space="preserve"> PAGEREF _Toc77929450 \h </w:instrText>
        </w:r>
        <w:r w:rsidR="003A6466">
          <w:rPr>
            <w:webHidden/>
          </w:rPr>
        </w:r>
        <w:r w:rsidR="003A6466">
          <w:rPr>
            <w:webHidden/>
          </w:rPr>
          <w:fldChar w:fldCharType="separate"/>
        </w:r>
        <w:r w:rsidR="00630BA9">
          <w:rPr>
            <w:webHidden/>
          </w:rPr>
          <w:t>12</w:t>
        </w:r>
        <w:r w:rsidR="003A6466">
          <w:rPr>
            <w:webHidden/>
          </w:rPr>
          <w:fldChar w:fldCharType="end"/>
        </w:r>
      </w:hyperlink>
    </w:p>
    <w:p w14:paraId="236D31CF" w14:textId="50012753" w:rsidR="003A6466" w:rsidRDefault="00E03395">
      <w:pPr>
        <w:pStyle w:val="Spistreci2"/>
        <w:tabs>
          <w:tab w:val="left" w:pos="880"/>
        </w:tabs>
        <w:rPr>
          <w:rFonts w:eastAsiaTheme="minorEastAsia" w:cstheme="minorBidi"/>
          <w:szCs w:val="22"/>
        </w:rPr>
      </w:pPr>
      <w:hyperlink w:anchor="_Toc77929451" w:history="1">
        <w:r w:rsidR="003A6466" w:rsidRPr="00CB32E0">
          <w:rPr>
            <w:rStyle w:val="Hipercze"/>
          </w:rPr>
          <w:t>5.2.</w:t>
        </w:r>
        <w:r w:rsidR="003A6466">
          <w:rPr>
            <w:rFonts w:eastAsiaTheme="minorEastAsia" w:cstheme="minorBidi"/>
            <w:szCs w:val="22"/>
          </w:rPr>
          <w:tab/>
        </w:r>
        <w:r w:rsidR="003A6466" w:rsidRPr="00CB32E0">
          <w:rPr>
            <w:rStyle w:val="Hipercze"/>
          </w:rPr>
          <w:t>Szczególne zasady wykonania Robót.</w:t>
        </w:r>
        <w:r w:rsidR="003A6466">
          <w:rPr>
            <w:webHidden/>
          </w:rPr>
          <w:tab/>
        </w:r>
        <w:r w:rsidR="003A6466">
          <w:rPr>
            <w:webHidden/>
          </w:rPr>
          <w:fldChar w:fldCharType="begin"/>
        </w:r>
        <w:r w:rsidR="003A6466">
          <w:rPr>
            <w:webHidden/>
          </w:rPr>
          <w:instrText xml:space="preserve"> PAGEREF _Toc77929451 \h </w:instrText>
        </w:r>
        <w:r w:rsidR="003A6466">
          <w:rPr>
            <w:webHidden/>
          </w:rPr>
        </w:r>
        <w:r w:rsidR="003A6466">
          <w:rPr>
            <w:webHidden/>
          </w:rPr>
          <w:fldChar w:fldCharType="separate"/>
        </w:r>
        <w:r w:rsidR="00630BA9">
          <w:rPr>
            <w:webHidden/>
          </w:rPr>
          <w:t>12</w:t>
        </w:r>
        <w:r w:rsidR="003A6466">
          <w:rPr>
            <w:webHidden/>
          </w:rPr>
          <w:fldChar w:fldCharType="end"/>
        </w:r>
      </w:hyperlink>
    </w:p>
    <w:p w14:paraId="2F1C8BE5" w14:textId="780AA485" w:rsidR="003A6466" w:rsidRDefault="00E03395">
      <w:pPr>
        <w:pStyle w:val="Spistreci3"/>
        <w:tabs>
          <w:tab w:val="left" w:pos="1320"/>
          <w:tab w:val="right" w:leader="dot" w:pos="9435"/>
        </w:tabs>
        <w:rPr>
          <w:rFonts w:eastAsiaTheme="minorEastAsia" w:cstheme="minorBidi"/>
          <w:noProof/>
          <w:szCs w:val="22"/>
        </w:rPr>
      </w:pPr>
      <w:hyperlink w:anchor="_Toc77929452" w:history="1">
        <w:r w:rsidR="003A6466" w:rsidRPr="00CB32E0">
          <w:rPr>
            <w:rStyle w:val="Hipercze"/>
            <w:noProof/>
          </w:rPr>
          <w:t>5.2.1.</w:t>
        </w:r>
        <w:r w:rsidR="003A6466">
          <w:rPr>
            <w:rFonts w:eastAsiaTheme="minorEastAsia" w:cstheme="minorBidi"/>
            <w:noProof/>
            <w:szCs w:val="22"/>
          </w:rPr>
          <w:tab/>
        </w:r>
        <w:r w:rsidR="003A6466" w:rsidRPr="00CB32E0">
          <w:rPr>
            <w:rStyle w:val="Hipercze"/>
            <w:noProof/>
          </w:rPr>
          <w:t>Wytyczne montażowe.</w:t>
        </w:r>
        <w:r w:rsidR="003A6466">
          <w:rPr>
            <w:noProof/>
            <w:webHidden/>
          </w:rPr>
          <w:tab/>
        </w:r>
        <w:r w:rsidR="003A6466">
          <w:rPr>
            <w:noProof/>
            <w:webHidden/>
          </w:rPr>
          <w:fldChar w:fldCharType="begin"/>
        </w:r>
        <w:r w:rsidR="003A6466">
          <w:rPr>
            <w:noProof/>
            <w:webHidden/>
          </w:rPr>
          <w:instrText xml:space="preserve"> PAGEREF _Toc77929452 \h </w:instrText>
        </w:r>
        <w:r w:rsidR="003A6466">
          <w:rPr>
            <w:noProof/>
            <w:webHidden/>
          </w:rPr>
        </w:r>
        <w:r w:rsidR="003A6466">
          <w:rPr>
            <w:noProof/>
            <w:webHidden/>
          </w:rPr>
          <w:fldChar w:fldCharType="separate"/>
        </w:r>
        <w:r w:rsidR="00630BA9">
          <w:rPr>
            <w:noProof/>
            <w:webHidden/>
          </w:rPr>
          <w:t>12</w:t>
        </w:r>
        <w:r w:rsidR="003A6466">
          <w:rPr>
            <w:noProof/>
            <w:webHidden/>
          </w:rPr>
          <w:fldChar w:fldCharType="end"/>
        </w:r>
      </w:hyperlink>
    </w:p>
    <w:p w14:paraId="752FA4C8" w14:textId="4FBD66CA" w:rsidR="003A6466" w:rsidRDefault="00E03395">
      <w:pPr>
        <w:pStyle w:val="Spistreci1"/>
        <w:rPr>
          <w:rFonts w:eastAsiaTheme="minorEastAsia" w:cstheme="minorBidi"/>
          <w:b w:val="0"/>
          <w:sz w:val="22"/>
          <w:szCs w:val="22"/>
        </w:rPr>
      </w:pPr>
      <w:hyperlink w:anchor="_Toc77929453" w:history="1">
        <w:r w:rsidR="003A6466" w:rsidRPr="00CB32E0">
          <w:rPr>
            <w:rStyle w:val="Hipercze"/>
          </w:rPr>
          <w:t>6.</w:t>
        </w:r>
        <w:r w:rsidR="003A6466">
          <w:rPr>
            <w:rFonts w:eastAsiaTheme="minorEastAsia" w:cstheme="minorBidi"/>
            <w:b w:val="0"/>
            <w:sz w:val="22"/>
            <w:szCs w:val="22"/>
          </w:rPr>
          <w:tab/>
        </w:r>
        <w:r w:rsidR="003A6466" w:rsidRPr="00CB32E0">
          <w:rPr>
            <w:rStyle w:val="Hipercze"/>
          </w:rPr>
          <w:t>KONTROLA JAKOŚCI ROBÓT</w:t>
        </w:r>
        <w:r w:rsidR="003A6466">
          <w:rPr>
            <w:webHidden/>
          </w:rPr>
          <w:tab/>
        </w:r>
        <w:r w:rsidR="003A6466">
          <w:rPr>
            <w:webHidden/>
          </w:rPr>
          <w:fldChar w:fldCharType="begin"/>
        </w:r>
        <w:r w:rsidR="003A6466">
          <w:rPr>
            <w:webHidden/>
          </w:rPr>
          <w:instrText xml:space="preserve"> PAGEREF _Toc77929453 \h </w:instrText>
        </w:r>
        <w:r w:rsidR="003A6466">
          <w:rPr>
            <w:webHidden/>
          </w:rPr>
        </w:r>
        <w:r w:rsidR="003A6466">
          <w:rPr>
            <w:webHidden/>
          </w:rPr>
          <w:fldChar w:fldCharType="separate"/>
        </w:r>
        <w:r w:rsidR="00630BA9">
          <w:rPr>
            <w:webHidden/>
          </w:rPr>
          <w:t>16</w:t>
        </w:r>
        <w:r w:rsidR="003A6466">
          <w:rPr>
            <w:webHidden/>
          </w:rPr>
          <w:fldChar w:fldCharType="end"/>
        </w:r>
      </w:hyperlink>
    </w:p>
    <w:p w14:paraId="3FD18FA2" w14:textId="6DF1AC1F" w:rsidR="003A6466" w:rsidRDefault="00E03395">
      <w:pPr>
        <w:pStyle w:val="Spistreci2"/>
        <w:tabs>
          <w:tab w:val="left" w:pos="880"/>
        </w:tabs>
        <w:rPr>
          <w:rFonts w:eastAsiaTheme="minorEastAsia" w:cstheme="minorBidi"/>
          <w:szCs w:val="22"/>
        </w:rPr>
      </w:pPr>
      <w:hyperlink w:anchor="_Toc77929454" w:history="1">
        <w:r w:rsidR="003A6466" w:rsidRPr="00CB32E0">
          <w:rPr>
            <w:rStyle w:val="Hipercze"/>
          </w:rPr>
          <w:t>6.1.</w:t>
        </w:r>
        <w:r w:rsidR="003A6466">
          <w:rPr>
            <w:rFonts w:eastAsiaTheme="minorEastAsia" w:cstheme="minorBidi"/>
            <w:szCs w:val="22"/>
          </w:rPr>
          <w:tab/>
        </w:r>
        <w:r w:rsidR="003A6466" w:rsidRPr="00CB32E0">
          <w:rPr>
            <w:rStyle w:val="Hipercze"/>
          </w:rPr>
          <w:t>Ogólne zasady kontroli jakości Robót</w:t>
        </w:r>
        <w:r w:rsidR="003A6466">
          <w:rPr>
            <w:webHidden/>
          </w:rPr>
          <w:tab/>
        </w:r>
        <w:r w:rsidR="003A6466">
          <w:rPr>
            <w:webHidden/>
          </w:rPr>
          <w:fldChar w:fldCharType="begin"/>
        </w:r>
        <w:r w:rsidR="003A6466">
          <w:rPr>
            <w:webHidden/>
          </w:rPr>
          <w:instrText xml:space="preserve"> PAGEREF _Toc77929454 \h </w:instrText>
        </w:r>
        <w:r w:rsidR="003A6466">
          <w:rPr>
            <w:webHidden/>
          </w:rPr>
        </w:r>
        <w:r w:rsidR="003A6466">
          <w:rPr>
            <w:webHidden/>
          </w:rPr>
          <w:fldChar w:fldCharType="separate"/>
        </w:r>
        <w:r w:rsidR="00630BA9">
          <w:rPr>
            <w:webHidden/>
          </w:rPr>
          <w:t>16</w:t>
        </w:r>
        <w:r w:rsidR="003A6466">
          <w:rPr>
            <w:webHidden/>
          </w:rPr>
          <w:fldChar w:fldCharType="end"/>
        </w:r>
      </w:hyperlink>
    </w:p>
    <w:p w14:paraId="658000CF" w14:textId="20269666" w:rsidR="003A6466" w:rsidRDefault="00E03395">
      <w:pPr>
        <w:pStyle w:val="Spistreci2"/>
        <w:tabs>
          <w:tab w:val="left" w:pos="880"/>
        </w:tabs>
        <w:rPr>
          <w:rFonts w:eastAsiaTheme="minorEastAsia" w:cstheme="minorBidi"/>
          <w:szCs w:val="22"/>
        </w:rPr>
      </w:pPr>
      <w:hyperlink w:anchor="_Toc77929455" w:history="1">
        <w:r w:rsidR="003A6466" w:rsidRPr="00CB32E0">
          <w:rPr>
            <w:rStyle w:val="Hipercze"/>
          </w:rPr>
          <w:t>6.2.</w:t>
        </w:r>
        <w:r w:rsidR="003A6466">
          <w:rPr>
            <w:rFonts w:eastAsiaTheme="minorEastAsia" w:cstheme="minorBidi"/>
            <w:szCs w:val="22"/>
          </w:rPr>
          <w:tab/>
        </w:r>
        <w:r w:rsidR="003A6466" w:rsidRPr="00CB32E0">
          <w:rPr>
            <w:rStyle w:val="Hipercze"/>
          </w:rPr>
          <w:t>Szczegółowe wymogi oraz zakres badań.</w:t>
        </w:r>
        <w:r w:rsidR="003A6466">
          <w:rPr>
            <w:webHidden/>
          </w:rPr>
          <w:tab/>
        </w:r>
        <w:r w:rsidR="003A6466">
          <w:rPr>
            <w:webHidden/>
          </w:rPr>
          <w:fldChar w:fldCharType="begin"/>
        </w:r>
        <w:r w:rsidR="003A6466">
          <w:rPr>
            <w:webHidden/>
          </w:rPr>
          <w:instrText xml:space="preserve"> PAGEREF _Toc77929455 \h </w:instrText>
        </w:r>
        <w:r w:rsidR="003A6466">
          <w:rPr>
            <w:webHidden/>
          </w:rPr>
        </w:r>
        <w:r w:rsidR="003A6466">
          <w:rPr>
            <w:webHidden/>
          </w:rPr>
          <w:fldChar w:fldCharType="separate"/>
        </w:r>
        <w:r w:rsidR="00630BA9">
          <w:rPr>
            <w:webHidden/>
          </w:rPr>
          <w:t>16</w:t>
        </w:r>
        <w:r w:rsidR="003A6466">
          <w:rPr>
            <w:webHidden/>
          </w:rPr>
          <w:fldChar w:fldCharType="end"/>
        </w:r>
      </w:hyperlink>
    </w:p>
    <w:p w14:paraId="7AABDF8F" w14:textId="42C2EDCD" w:rsidR="003A6466" w:rsidRDefault="00E03395">
      <w:pPr>
        <w:pStyle w:val="Spistreci2"/>
        <w:tabs>
          <w:tab w:val="left" w:pos="880"/>
        </w:tabs>
        <w:rPr>
          <w:rFonts w:eastAsiaTheme="minorEastAsia" w:cstheme="minorBidi"/>
          <w:szCs w:val="22"/>
        </w:rPr>
      </w:pPr>
      <w:hyperlink w:anchor="_Toc77929456" w:history="1">
        <w:r w:rsidR="003A6466" w:rsidRPr="00CB32E0">
          <w:rPr>
            <w:rStyle w:val="Hipercze"/>
          </w:rPr>
          <w:t>6.3.</w:t>
        </w:r>
        <w:r w:rsidR="003A6466">
          <w:rPr>
            <w:rFonts w:eastAsiaTheme="minorEastAsia" w:cstheme="minorBidi"/>
            <w:szCs w:val="22"/>
          </w:rPr>
          <w:tab/>
        </w:r>
        <w:r w:rsidR="003A6466" w:rsidRPr="00CB32E0">
          <w:rPr>
            <w:rStyle w:val="Hipercze"/>
          </w:rPr>
          <w:t>Kontrola, jakości i działania.</w:t>
        </w:r>
        <w:r w:rsidR="003A6466">
          <w:rPr>
            <w:webHidden/>
          </w:rPr>
          <w:tab/>
        </w:r>
        <w:r w:rsidR="003A6466">
          <w:rPr>
            <w:webHidden/>
          </w:rPr>
          <w:fldChar w:fldCharType="begin"/>
        </w:r>
        <w:r w:rsidR="003A6466">
          <w:rPr>
            <w:webHidden/>
          </w:rPr>
          <w:instrText xml:space="preserve"> PAGEREF _Toc77929456 \h </w:instrText>
        </w:r>
        <w:r w:rsidR="003A6466">
          <w:rPr>
            <w:webHidden/>
          </w:rPr>
        </w:r>
        <w:r w:rsidR="003A6466">
          <w:rPr>
            <w:webHidden/>
          </w:rPr>
          <w:fldChar w:fldCharType="separate"/>
        </w:r>
        <w:r w:rsidR="00630BA9">
          <w:rPr>
            <w:webHidden/>
          </w:rPr>
          <w:t>17</w:t>
        </w:r>
        <w:r w:rsidR="003A6466">
          <w:rPr>
            <w:webHidden/>
          </w:rPr>
          <w:fldChar w:fldCharType="end"/>
        </w:r>
      </w:hyperlink>
    </w:p>
    <w:p w14:paraId="2EAC7367" w14:textId="169E44C2" w:rsidR="003A6466" w:rsidRDefault="00E03395">
      <w:pPr>
        <w:pStyle w:val="Spistreci2"/>
        <w:tabs>
          <w:tab w:val="left" w:pos="880"/>
        </w:tabs>
        <w:rPr>
          <w:rFonts w:eastAsiaTheme="minorEastAsia" w:cstheme="minorBidi"/>
          <w:szCs w:val="22"/>
        </w:rPr>
      </w:pPr>
      <w:hyperlink w:anchor="_Toc77929457" w:history="1">
        <w:r w:rsidR="003A6466" w:rsidRPr="00CB32E0">
          <w:rPr>
            <w:rStyle w:val="Hipercze"/>
          </w:rPr>
          <w:t>6.4.</w:t>
        </w:r>
        <w:r w:rsidR="003A6466">
          <w:rPr>
            <w:rFonts w:eastAsiaTheme="minorEastAsia" w:cstheme="minorBidi"/>
            <w:szCs w:val="22"/>
          </w:rPr>
          <w:tab/>
        </w:r>
        <w:r w:rsidR="003A6466" w:rsidRPr="00CB32E0">
          <w:rPr>
            <w:rStyle w:val="Hipercze"/>
          </w:rPr>
          <w:t>Kontrola działania.</w:t>
        </w:r>
        <w:r w:rsidR="003A6466">
          <w:rPr>
            <w:webHidden/>
          </w:rPr>
          <w:tab/>
        </w:r>
        <w:r w:rsidR="003A6466">
          <w:rPr>
            <w:webHidden/>
          </w:rPr>
          <w:fldChar w:fldCharType="begin"/>
        </w:r>
        <w:r w:rsidR="003A6466">
          <w:rPr>
            <w:webHidden/>
          </w:rPr>
          <w:instrText xml:space="preserve"> PAGEREF _Toc77929457 \h </w:instrText>
        </w:r>
        <w:r w:rsidR="003A6466">
          <w:rPr>
            <w:webHidden/>
          </w:rPr>
        </w:r>
        <w:r w:rsidR="003A6466">
          <w:rPr>
            <w:webHidden/>
          </w:rPr>
          <w:fldChar w:fldCharType="separate"/>
        </w:r>
        <w:r w:rsidR="00630BA9">
          <w:rPr>
            <w:webHidden/>
          </w:rPr>
          <w:t>18</w:t>
        </w:r>
        <w:r w:rsidR="003A6466">
          <w:rPr>
            <w:webHidden/>
          </w:rPr>
          <w:fldChar w:fldCharType="end"/>
        </w:r>
      </w:hyperlink>
    </w:p>
    <w:p w14:paraId="28D3F309" w14:textId="03B45013" w:rsidR="003A6466" w:rsidRDefault="00E03395">
      <w:pPr>
        <w:pStyle w:val="Spistreci2"/>
        <w:tabs>
          <w:tab w:val="left" w:pos="880"/>
        </w:tabs>
        <w:rPr>
          <w:rFonts w:eastAsiaTheme="minorEastAsia" w:cstheme="minorBidi"/>
          <w:szCs w:val="22"/>
        </w:rPr>
      </w:pPr>
      <w:hyperlink w:anchor="_Toc77929458" w:history="1">
        <w:r w:rsidR="003A6466" w:rsidRPr="00CB32E0">
          <w:rPr>
            <w:rStyle w:val="Hipercze"/>
          </w:rPr>
          <w:t>6.5.</w:t>
        </w:r>
        <w:r w:rsidR="003A6466">
          <w:rPr>
            <w:rFonts w:eastAsiaTheme="minorEastAsia" w:cstheme="minorBidi"/>
            <w:szCs w:val="22"/>
          </w:rPr>
          <w:tab/>
        </w:r>
        <w:r w:rsidR="003A6466" w:rsidRPr="00CB32E0">
          <w:rPr>
            <w:rStyle w:val="Hipercze"/>
          </w:rPr>
          <w:t>Sprawdzanie kompletności wykonanych prac.</w:t>
        </w:r>
        <w:r w:rsidR="003A6466">
          <w:rPr>
            <w:webHidden/>
          </w:rPr>
          <w:tab/>
        </w:r>
        <w:r w:rsidR="003A6466">
          <w:rPr>
            <w:webHidden/>
          </w:rPr>
          <w:fldChar w:fldCharType="begin"/>
        </w:r>
        <w:r w:rsidR="003A6466">
          <w:rPr>
            <w:webHidden/>
          </w:rPr>
          <w:instrText xml:space="preserve"> PAGEREF _Toc77929458 \h </w:instrText>
        </w:r>
        <w:r w:rsidR="003A6466">
          <w:rPr>
            <w:webHidden/>
          </w:rPr>
        </w:r>
        <w:r w:rsidR="003A6466">
          <w:rPr>
            <w:webHidden/>
          </w:rPr>
          <w:fldChar w:fldCharType="separate"/>
        </w:r>
        <w:r w:rsidR="00630BA9">
          <w:rPr>
            <w:webHidden/>
          </w:rPr>
          <w:t>18</w:t>
        </w:r>
        <w:r w:rsidR="003A6466">
          <w:rPr>
            <w:webHidden/>
          </w:rPr>
          <w:fldChar w:fldCharType="end"/>
        </w:r>
      </w:hyperlink>
    </w:p>
    <w:p w14:paraId="661F7815" w14:textId="7603C8B8" w:rsidR="003A6466" w:rsidRDefault="00E03395">
      <w:pPr>
        <w:pStyle w:val="Spistreci2"/>
        <w:tabs>
          <w:tab w:val="left" w:pos="880"/>
        </w:tabs>
        <w:rPr>
          <w:rFonts w:eastAsiaTheme="minorEastAsia" w:cstheme="minorBidi"/>
          <w:szCs w:val="22"/>
        </w:rPr>
      </w:pPr>
      <w:hyperlink w:anchor="_Toc77929459" w:history="1">
        <w:r w:rsidR="003A6466" w:rsidRPr="00CB32E0">
          <w:rPr>
            <w:rStyle w:val="Hipercze"/>
          </w:rPr>
          <w:t>6.6.</w:t>
        </w:r>
        <w:r w:rsidR="003A6466">
          <w:rPr>
            <w:rFonts w:eastAsiaTheme="minorEastAsia" w:cstheme="minorBidi"/>
            <w:szCs w:val="22"/>
          </w:rPr>
          <w:tab/>
        </w:r>
        <w:r w:rsidR="003A6466" w:rsidRPr="00CB32E0">
          <w:rPr>
            <w:rStyle w:val="Hipercze"/>
          </w:rPr>
          <w:t>Zasady postępowania z wadliwie wykonanymi robotami i materiałami.</w:t>
        </w:r>
        <w:r w:rsidR="003A6466">
          <w:rPr>
            <w:webHidden/>
          </w:rPr>
          <w:tab/>
        </w:r>
        <w:r w:rsidR="003A6466">
          <w:rPr>
            <w:webHidden/>
          </w:rPr>
          <w:fldChar w:fldCharType="begin"/>
        </w:r>
        <w:r w:rsidR="003A6466">
          <w:rPr>
            <w:webHidden/>
          </w:rPr>
          <w:instrText xml:space="preserve"> PAGEREF _Toc77929459 \h </w:instrText>
        </w:r>
        <w:r w:rsidR="003A6466">
          <w:rPr>
            <w:webHidden/>
          </w:rPr>
        </w:r>
        <w:r w:rsidR="003A6466">
          <w:rPr>
            <w:webHidden/>
          </w:rPr>
          <w:fldChar w:fldCharType="separate"/>
        </w:r>
        <w:r w:rsidR="00630BA9">
          <w:rPr>
            <w:webHidden/>
          </w:rPr>
          <w:t>18</w:t>
        </w:r>
        <w:r w:rsidR="003A6466">
          <w:rPr>
            <w:webHidden/>
          </w:rPr>
          <w:fldChar w:fldCharType="end"/>
        </w:r>
      </w:hyperlink>
    </w:p>
    <w:p w14:paraId="604EB955" w14:textId="2752AEBC" w:rsidR="003A6466" w:rsidRDefault="00E03395">
      <w:pPr>
        <w:pStyle w:val="Spistreci2"/>
        <w:tabs>
          <w:tab w:val="left" w:pos="880"/>
        </w:tabs>
        <w:rPr>
          <w:rFonts w:eastAsiaTheme="minorEastAsia" w:cstheme="minorBidi"/>
          <w:szCs w:val="22"/>
        </w:rPr>
      </w:pPr>
      <w:hyperlink w:anchor="_Toc77929460" w:history="1">
        <w:r w:rsidR="003A6466" w:rsidRPr="00CB32E0">
          <w:rPr>
            <w:rStyle w:val="Hipercze"/>
          </w:rPr>
          <w:t>6.7.</w:t>
        </w:r>
        <w:r w:rsidR="003A6466">
          <w:rPr>
            <w:rFonts w:eastAsiaTheme="minorEastAsia" w:cstheme="minorBidi"/>
            <w:szCs w:val="22"/>
          </w:rPr>
          <w:tab/>
        </w:r>
        <w:r w:rsidR="003A6466" w:rsidRPr="00CB32E0">
          <w:rPr>
            <w:rStyle w:val="Hipercze"/>
          </w:rPr>
          <w:t>Wymagania w zakresie użytkowania instalacji.</w:t>
        </w:r>
        <w:r w:rsidR="003A6466">
          <w:rPr>
            <w:webHidden/>
          </w:rPr>
          <w:tab/>
        </w:r>
        <w:r w:rsidR="003A6466">
          <w:rPr>
            <w:webHidden/>
          </w:rPr>
          <w:fldChar w:fldCharType="begin"/>
        </w:r>
        <w:r w:rsidR="003A6466">
          <w:rPr>
            <w:webHidden/>
          </w:rPr>
          <w:instrText xml:space="preserve"> PAGEREF _Toc77929460 \h </w:instrText>
        </w:r>
        <w:r w:rsidR="003A6466">
          <w:rPr>
            <w:webHidden/>
          </w:rPr>
        </w:r>
        <w:r w:rsidR="003A6466">
          <w:rPr>
            <w:webHidden/>
          </w:rPr>
          <w:fldChar w:fldCharType="separate"/>
        </w:r>
        <w:r w:rsidR="00630BA9">
          <w:rPr>
            <w:webHidden/>
          </w:rPr>
          <w:t>18</w:t>
        </w:r>
        <w:r w:rsidR="003A6466">
          <w:rPr>
            <w:webHidden/>
          </w:rPr>
          <w:fldChar w:fldCharType="end"/>
        </w:r>
      </w:hyperlink>
    </w:p>
    <w:p w14:paraId="4728EDCF" w14:textId="4710B801" w:rsidR="003A6466" w:rsidRDefault="00E03395">
      <w:pPr>
        <w:pStyle w:val="Spistreci1"/>
        <w:rPr>
          <w:rFonts w:eastAsiaTheme="minorEastAsia" w:cstheme="minorBidi"/>
          <w:b w:val="0"/>
          <w:sz w:val="22"/>
          <w:szCs w:val="22"/>
        </w:rPr>
      </w:pPr>
      <w:hyperlink w:anchor="_Toc77929461" w:history="1">
        <w:r w:rsidR="003A6466" w:rsidRPr="00CB32E0">
          <w:rPr>
            <w:rStyle w:val="Hipercze"/>
          </w:rPr>
          <w:t>7.</w:t>
        </w:r>
        <w:r w:rsidR="003A6466">
          <w:rPr>
            <w:rFonts w:eastAsiaTheme="minorEastAsia" w:cstheme="minorBidi"/>
            <w:b w:val="0"/>
            <w:sz w:val="22"/>
            <w:szCs w:val="22"/>
          </w:rPr>
          <w:tab/>
        </w:r>
        <w:r w:rsidR="003A6466" w:rsidRPr="00CB32E0">
          <w:rPr>
            <w:rStyle w:val="Hipercze"/>
          </w:rPr>
          <w:t>PRZEDMIAR I OBMIAR ROBÓT</w:t>
        </w:r>
        <w:r w:rsidR="003A6466">
          <w:rPr>
            <w:webHidden/>
          </w:rPr>
          <w:tab/>
        </w:r>
        <w:r w:rsidR="003A6466">
          <w:rPr>
            <w:webHidden/>
          </w:rPr>
          <w:fldChar w:fldCharType="begin"/>
        </w:r>
        <w:r w:rsidR="003A6466">
          <w:rPr>
            <w:webHidden/>
          </w:rPr>
          <w:instrText xml:space="preserve"> PAGEREF _Toc77929461 \h </w:instrText>
        </w:r>
        <w:r w:rsidR="003A6466">
          <w:rPr>
            <w:webHidden/>
          </w:rPr>
        </w:r>
        <w:r w:rsidR="003A6466">
          <w:rPr>
            <w:webHidden/>
          </w:rPr>
          <w:fldChar w:fldCharType="separate"/>
        </w:r>
        <w:r w:rsidR="00630BA9">
          <w:rPr>
            <w:webHidden/>
          </w:rPr>
          <w:t>19</w:t>
        </w:r>
        <w:r w:rsidR="003A6466">
          <w:rPr>
            <w:webHidden/>
          </w:rPr>
          <w:fldChar w:fldCharType="end"/>
        </w:r>
      </w:hyperlink>
    </w:p>
    <w:p w14:paraId="083808AD" w14:textId="4BB452CF" w:rsidR="003A6466" w:rsidRDefault="00E03395">
      <w:pPr>
        <w:pStyle w:val="Spistreci2"/>
        <w:tabs>
          <w:tab w:val="left" w:pos="880"/>
        </w:tabs>
        <w:rPr>
          <w:rFonts w:eastAsiaTheme="minorEastAsia" w:cstheme="minorBidi"/>
          <w:szCs w:val="22"/>
        </w:rPr>
      </w:pPr>
      <w:hyperlink w:anchor="_Toc77929462" w:history="1">
        <w:r w:rsidR="003A6466" w:rsidRPr="00CB32E0">
          <w:rPr>
            <w:rStyle w:val="Hipercze"/>
          </w:rPr>
          <w:t>7.1.</w:t>
        </w:r>
        <w:r w:rsidR="003A6466">
          <w:rPr>
            <w:rFonts w:eastAsiaTheme="minorEastAsia" w:cstheme="minorBidi"/>
            <w:szCs w:val="22"/>
          </w:rPr>
          <w:tab/>
        </w:r>
        <w:r w:rsidR="003A6466" w:rsidRPr="00CB32E0">
          <w:rPr>
            <w:rStyle w:val="Hipercze"/>
          </w:rPr>
          <w:t>Ogólne zasady kontroli jakości Robót.</w:t>
        </w:r>
        <w:r w:rsidR="003A6466">
          <w:rPr>
            <w:webHidden/>
          </w:rPr>
          <w:tab/>
        </w:r>
        <w:r w:rsidR="003A6466">
          <w:rPr>
            <w:webHidden/>
          </w:rPr>
          <w:fldChar w:fldCharType="begin"/>
        </w:r>
        <w:r w:rsidR="003A6466">
          <w:rPr>
            <w:webHidden/>
          </w:rPr>
          <w:instrText xml:space="preserve"> PAGEREF _Toc77929462 \h </w:instrText>
        </w:r>
        <w:r w:rsidR="003A6466">
          <w:rPr>
            <w:webHidden/>
          </w:rPr>
        </w:r>
        <w:r w:rsidR="003A6466">
          <w:rPr>
            <w:webHidden/>
          </w:rPr>
          <w:fldChar w:fldCharType="separate"/>
        </w:r>
        <w:r w:rsidR="00630BA9">
          <w:rPr>
            <w:webHidden/>
          </w:rPr>
          <w:t>19</w:t>
        </w:r>
        <w:r w:rsidR="003A6466">
          <w:rPr>
            <w:webHidden/>
          </w:rPr>
          <w:fldChar w:fldCharType="end"/>
        </w:r>
      </w:hyperlink>
    </w:p>
    <w:p w14:paraId="68B18C98" w14:textId="3BEED98A" w:rsidR="003A6466" w:rsidRDefault="00E03395">
      <w:pPr>
        <w:pStyle w:val="Spistreci2"/>
        <w:tabs>
          <w:tab w:val="left" w:pos="880"/>
        </w:tabs>
        <w:rPr>
          <w:rFonts w:eastAsiaTheme="minorEastAsia" w:cstheme="minorBidi"/>
          <w:szCs w:val="22"/>
        </w:rPr>
      </w:pPr>
      <w:hyperlink w:anchor="_Toc77929463" w:history="1">
        <w:r w:rsidR="003A6466" w:rsidRPr="00CB32E0">
          <w:rPr>
            <w:rStyle w:val="Hipercze"/>
          </w:rPr>
          <w:t>7.2.</w:t>
        </w:r>
        <w:r w:rsidR="003A6466">
          <w:rPr>
            <w:rFonts w:eastAsiaTheme="minorEastAsia" w:cstheme="minorBidi"/>
            <w:szCs w:val="22"/>
          </w:rPr>
          <w:tab/>
        </w:r>
        <w:r w:rsidR="003A6466" w:rsidRPr="00CB32E0">
          <w:rPr>
            <w:rStyle w:val="Hipercze"/>
          </w:rPr>
          <w:t>Szczegółowe zasady przedmiaru i obmiaru robót montażowych:</w:t>
        </w:r>
        <w:r w:rsidR="003A6466">
          <w:rPr>
            <w:webHidden/>
          </w:rPr>
          <w:tab/>
        </w:r>
        <w:r w:rsidR="003A6466">
          <w:rPr>
            <w:webHidden/>
          </w:rPr>
          <w:fldChar w:fldCharType="begin"/>
        </w:r>
        <w:r w:rsidR="003A6466">
          <w:rPr>
            <w:webHidden/>
          </w:rPr>
          <w:instrText xml:space="preserve"> PAGEREF _Toc77929463 \h </w:instrText>
        </w:r>
        <w:r w:rsidR="003A6466">
          <w:rPr>
            <w:webHidden/>
          </w:rPr>
        </w:r>
        <w:r w:rsidR="003A6466">
          <w:rPr>
            <w:webHidden/>
          </w:rPr>
          <w:fldChar w:fldCharType="separate"/>
        </w:r>
        <w:r w:rsidR="00630BA9">
          <w:rPr>
            <w:webHidden/>
          </w:rPr>
          <w:t>19</w:t>
        </w:r>
        <w:r w:rsidR="003A6466">
          <w:rPr>
            <w:webHidden/>
          </w:rPr>
          <w:fldChar w:fldCharType="end"/>
        </w:r>
      </w:hyperlink>
    </w:p>
    <w:p w14:paraId="7E6B8273" w14:textId="3A4783BA" w:rsidR="003A6466" w:rsidRDefault="00E03395">
      <w:pPr>
        <w:pStyle w:val="Spistreci2"/>
        <w:tabs>
          <w:tab w:val="left" w:pos="880"/>
        </w:tabs>
        <w:rPr>
          <w:rFonts w:eastAsiaTheme="minorEastAsia" w:cstheme="minorBidi"/>
          <w:szCs w:val="22"/>
        </w:rPr>
      </w:pPr>
      <w:hyperlink w:anchor="_Toc77929464" w:history="1">
        <w:r w:rsidR="003A6466" w:rsidRPr="00CB32E0">
          <w:rPr>
            <w:rStyle w:val="Hipercze"/>
          </w:rPr>
          <w:t>7.3.</w:t>
        </w:r>
        <w:r w:rsidR="003A6466">
          <w:rPr>
            <w:rFonts w:eastAsiaTheme="minorEastAsia" w:cstheme="minorBidi"/>
            <w:szCs w:val="22"/>
          </w:rPr>
          <w:tab/>
        </w:r>
        <w:r w:rsidR="003A6466" w:rsidRPr="00CB32E0">
          <w:rPr>
            <w:rStyle w:val="Hipercze"/>
          </w:rPr>
          <w:t>Czas przeprowadzenia obmiarów.</w:t>
        </w:r>
        <w:r w:rsidR="003A6466">
          <w:rPr>
            <w:webHidden/>
          </w:rPr>
          <w:tab/>
        </w:r>
        <w:r w:rsidR="003A6466">
          <w:rPr>
            <w:webHidden/>
          </w:rPr>
          <w:fldChar w:fldCharType="begin"/>
        </w:r>
        <w:r w:rsidR="003A6466">
          <w:rPr>
            <w:webHidden/>
          </w:rPr>
          <w:instrText xml:space="preserve"> PAGEREF _Toc77929464 \h </w:instrText>
        </w:r>
        <w:r w:rsidR="003A6466">
          <w:rPr>
            <w:webHidden/>
          </w:rPr>
        </w:r>
        <w:r w:rsidR="003A6466">
          <w:rPr>
            <w:webHidden/>
          </w:rPr>
          <w:fldChar w:fldCharType="separate"/>
        </w:r>
        <w:r w:rsidR="00630BA9">
          <w:rPr>
            <w:webHidden/>
          </w:rPr>
          <w:t>19</w:t>
        </w:r>
        <w:r w:rsidR="003A6466">
          <w:rPr>
            <w:webHidden/>
          </w:rPr>
          <w:fldChar w:fldCharType="end"/>
        </w:r>
      </w:hyperlink>
    </w:p>
    <w:p w14:paraId="7D7870CE" w14:textId="4ED0429A" w:rsidR="003A6466" w:rsidRDefault="00E03395">
      <w:pPr>
        <w:pStyle w:val="Spistreci1"/>
        <w:rPr>
          <w:rFonts w:eastAsiaTheme="minorEastAsia" w:cstheme="minorBidi"/>
          <w:b w:val="0"/>
          <w:sz w:val="22"/>
          <w:szCs w:val="22"/>
        </w:rPr>
      </w:pPr>
      <w:hyperlink w:anchor="_Toc77929465" w:history="1">
        <w:r w:rsidR="003A6466" w:rsidRPr="00CB32E0">
          <w:rPr>
            <w:rStyle w:val="Hipercze"/>
          </w:rPr>
          <w:t>8.</w:t>
        </w:r>
        <w:r w:rsidR="003A6466">
          <w:rPr>
            <w:rFonts w:eastAsiaTheme="minorEastAsia" w:cstheme="minorBidi"/>
            <w:b w:val="0"/>
            <w:sz w:val="22"/>
            <w:szCs w:val="22"/>
          </w:rPr>
          <w:tab/>
        </w:r>
        <w:r w:rsidR="003A6466" w:rsidRPr="00CB32E0">
          <w:rPr>
            <w:rStyle w:val="Hipercze"/>
          </w:rPr>
          <w:t>ODBIÓR ROBÓT</w:t>
        </w:r>
        <w:r w:rsidR="003A6466">
          <w:rPr>
            <w:webHidden/>
          </w:rPr>
          <w:tab/>
        </w:r>
        <w:r w:rsidR="003A6466">
          <w:rPr>
            <w:webHidden/>
          </w:rPr>
          <w:fldChar w:fldCharType="begin"/>
        </w:r>
        <w:r w:rsidR="003A6466">
          <w:rPr>
            <w:webHidden/>
          </w:rPr>
          <w:instrText xml:space="preserve"> PAGEREF _Toc77929465 \h </w:instrText>
        </w:r>
        <w:r w:rsidR="003A6466">
          <w:rPr>
            <w:webHidden/>
          </w:rPr>
        </w:r>
        <w:r w:rsidR="003A6466">
          <w:rPr>
            <w:webHidden/>
          </w:rPr>
          <w:fldChar w:fldCharType="separate"/>
        </w:r>
        <w:r w:rsidR="00630BA9">
          <w:rPr>
            <w:webHidden/>
          </w:rPr>
          <w:t>19</w:t>
        </w:r>
        <w:r w:rsidR="003A6466">
          <w:rPr>
            <w:webHidden/>
          </w:rPr>
          <w:fldChar w:fldCharType="end"/>
        </w:r>
      </w:hyperlink>
    </w:p>
    <w:p w14:paraId="108C98EF" w14:textId="2C6D3E26" w:rsidR="003A6466" w:rsidRDefault="00E03395">
      <w:pPr>
        <w:pStyle w:val="Spistreci2"/>
        <w:tabs>
          <w:tab w:val="left" w:pos="880"/>
        </w:tabs>
        <w:rPr>
          <w:rFonts w:eastAsiaTheme="minorEastAsia" w:cstheme="minorBidi"/>
          <w:szCs w:val="22"/>
        </w:rPr>
      </w:pPr>
      <w:hyperlink w:anchor="_Toc77929466" w:history="1">
        <w:r w:rsidR="003A6466" w:rsidRPr="00CB32E0">
          <w:rPr>
            <w:rStyle w:val="Hipercze"/>
          </w:rPr>
          <w:t>8.1.</w:t>
        </w:r>
        <w:r w:rsidR="003A6466">
          <w:rPr>
            <w:rFonts w:eastAsiaTheme="minorEastAsia" w:cstheme="minorBidi"/>
            <w:szCs w:val="22"/>
          </w:rPr>
          <w:tab/>
        </w:r>
        <w:r w:rsidR="003A6466" w:rsidRPr="00CB32E0">
          <w:rPr>
            <w:rStyle w:val="Hipercze"/>
          </w:rPr>
          <w:t>Ogólne zasady odbioru Robót</w:t>
        </w:r>
        <w:r w:rsidR="003A6466">
          <w:rPr>
            <w:webHidden/>
          </w:rPr>
          <w:tab/>
        </w:r>
        <w:r w:rsidR="003A6466">
          <w:rPr>
            <w:webHidden/>
          </w:rPr>
          <w:fldChar w:fldCharType="begin"/>
        </w:r>
        <w:r w:rsidR="003A6466">
          <w:rPr>
            <w:webHidden/>
          </w:rPr>
          <w:instrText xml:space="preserve"> PAGEREF _Toc77929466 \h </w:instrText>
        </w:r>
        <w:r w:rsidR="003A6466">
          <w:rPr>
            <w:webHidden/>
          </w:rPr>
        </w:r>
        <w:r w:rsidR="003A6466">
          <w:rPr>
            <w:webHidden/>
          </w:rPr>
          <w:fldChar w:fldCharType="separate"/>
        </w:r>
        <w:r w:rsidR="00630BA9">
          <w:rPr>
            <w:webHidden/>
          </w:rPr>
          <w:t>19</w:t>
        </w:r>
        <w:r w:rsidR="003A6466">
          <w:rPr>
            <w:webHidden/>
          </w:rPr>
          <w:fldChar w:fldCharType="end"/>
        </w:r>
      </w:hyperlink>
    </w:p>
    <w:p w14:paraId="7CD3B34E" w14:textId="7C3AD6AC" w:rsidR="003A6466" w:rsidRDefault="00E03395">
      <w:pPr>
        <w:pStyle w:val="Spistreci2"/>
        <w:tabs>
          <w:tab w:val="left" w:pos="880"/>
        </w:tabs>
        <w:rPr>
          <w:rFonts w:eastAsiaTheme="minorEastAsia" w:cstheme="minorBidi"/>
          <w:szCs w:val="22"/>
        </w:rPr>
      </w:pPr>
      <w:hyperlink w:anchor="_Toc77929467" w:history="1">
        <w:r w:rsidR="003A6466" w:rsidRPr="00CB32E0">
          <w:rPr>
            <w:rStyle w:val="Hipercze"/>
          </w:rPr>
          <w:t>8.2.</w:t>
        </w:r>
        <w:r w:rsidR="003A6466">
          <w:rPr>
            <w:rFonts w:eastAsiaTheme="minorEastAsia" w:cstheme="minorBidi"/>
            <w:szCs w:val="22"/>
          </w:rPr>
          <w:tab/>
        </w:r>
        <w:r w:rsidR="003A6466" w:rsidRPr="00CB32E0">
          <w:rPr>
            <w:rStyle w:val="Hipercze"/>
          </w:rPr>
          <w:t>Szczególne zasady odbioru Robót.</w:t>
        </w:r>
        <w:r w:rsidR="003A6466">
          <w:rPr>
            <w:webHidden/>
          </w:rPr>
          <w:tab/>
        </w:r>
        <w:r w:rsidR="003A6466">
          <w:rPr>
            <w:webHidden/>
          </w:rPr>
          <w:fldChar w:fldCharType="begin"/>
        </w:r>
        <w:r w:rsidR="003A6466">
          <w:rPr>
            <w:webHidden/>
          </w:rPr>
          <w:instrText xml:space="preserve"> PAGEREF _Toc77929467 \h </w:instrText>
        </w:r>
        <w:r w:rsidR="003A6466">
          <w:rPr>
            <w:webHidden/>
          </w:rPr>
        </w:r>
        <w:r w:rsidR="003A6466">
          <w:rPr>
            <w:webHidden/>
          </w:rPr>
          <w:fldChar w:fldCharType="separate"/>
        </w:r>
        <w:r w:rsidR="00630BA9">
          <w:rPr>
            <w:webHidden/>
          </w:rPr>
          <w:t>19</w:t>
        </w:r>
        <w:r w:rsidR="003A6466">
          <w:rPr>
            <w:webHidden/>
          </w:rPr>
          <w:fldChar w:fldCharType="end"/>
        </w:r>
      </w:hyperlink>
    </w:p>
    <w:p w14:paraId="6092B729" w14:textId="5A3F0ECF" w:rsidR="003A6466" w:rsidRDefault="00E03395">
      <w:pPr>
        <w:pStyle w:val="Spistreci3"/>
        <w:tabs>
          <w:tab w:val="left" w:pos="1320"/>
          <w:tab w:val="right" w:leader="dot" w:pos="9435"/>
        </w:tabs>
        <w:rPr>
          <w:rFonts w:eastAsiaTheme="minorEastAsia" w:cstheme="minorBidi"/>
          <w:noProof/>
          <w:szCs w:val="22"/>
        </w:rPr>
      </w:pPr>
      <w:hyperlink w:anchor="_Toc77929468" w:history="1">
        <w:r w:rsidR="003A6466" w:rsidRPr="00CB32E0">
          <w:rPr>
            <w:rStyle w:val="Hipercze"/>
            <w:noProof/>
          </w:rPr>
          <w:t>8.2.1.</w:t>
        </w:r>
        <w:r w:rsidR="003A6466">
          <w:rPr>
            <w:rFonts w:eastAsiaTheme="minorEastAsia" w:cstheme="minorBidi"/>
            <w:noProof/>
            <w:szCs w:val="22"/>
          </w:rPr>
          <w:tab/>
        </w:r>
        <w:r w:rsidR="003A6466" w:rsidRPr="00CB32E0">
          <w:rPr>
            <w:rStyle w:val="Hipercze"/>
            <w:noProof/>
          </w:rPr>
          <w:t>Odbiór częściowy</w:t>
        </w:r>
        <w:r w:rsidR="003A6466">
          <w:rPr>
            <w:noProof/>
            <w:webHidden/>
          </w:rPr>
          <w:tab/>
        </w:r>
        <w:r w:rsidR="003A6466">
          <w:rPr>
            <w:noProof/>
            <w:webHidden/>
          </w:rPr>
          <w:fldChar w:fldCharType="begin"/>
        </w:r>
        <w:r w:rsidR="003A6466">
          <w:rPr>
            <w:noProof/>
            <w:webHidden/>
          </w:rPr>
          <w:instrText xml:space="preserve"> PAGEREF _Toc77929468 \h </w:instrText>
        </w:r>
        <w:r w:rsidR="003A6466">
          <w:rPr>
            <w:noProof/>
            <w:webHidden/>
          </w:rPr>
        </w:r>
        <w:r w:rsidR="003A6466">
          <w:rPr>
            <w:noProof/>
            <w:webHidden/>
          </w:rPr>
          <w:fldChar w:fldCharType="separate"/>
        </w:r>
        <w:r w:rsidR="00630BA9">
          <w:rPr>
            <w:noProof/>
            <w:webHidden/>
          </w:rPr>
          <w:t>20</w:t>
        </w:r>
        <w:r w:rsidR="003A6466">
          <w:rPr>
            <w:noProof/>
            <w:webHidden/>
          </w:rPr>
          <w:fldChar w:fldCharType="end"/>
        </w:r>
      </w:hyperlink>
    </w:p>
    <w:p w14:paraId="77899B99" w14:textId="59D8FC51" w:rsidR="003A6466" w:rsidRDefault="00E03395">
      <w:pPr>
        <w:pStyle w:val="Spistreci3"/>
        <w:tabs>
          <w:tab w:val="left" w:pos="1320"/>
          <w:tab w:val="right" w:leader="dot" w:pos="9435"/>
        </w:tabs>
        <w:rPr>
          <w:rFonts w:eastAsiaTheme="minorEastAsia" w:cstheme="minorBidi"/>
          <w:noProof/>
          <w:szCs w:val="22"/>
        </w:rPr>
      </w:pPr>
      <w:hyperlink w:anchor="_Toc77929469" w:history="1">
        <w:r w:rsidR="003A6466" w:rsidRPr="00CB32E0">
          <w:rPr>
            <w:rStyle w:val="Hipercze"/>
            <w:noProof/>
          </w:rPr>
          <w:t>8.2.2.</w:t>
        </w:r>
        <w:r w:rsidR="003A6466">
          <w:rPr>
            <w:rFonts w:eastAsiaTheme="minorEastAsia" w:cstheme="minorBidi"/>
            <w:noProof/>
            <w:szCs w:val="22"/>
          </w:rPr>
          <w:tab/>
        </w:r>
        <w:r w:rsidR="003A6466" w:rsidRPr="00CB32E0">
          <w:rPr>
            <w:rStyle w:val="Hipercze"/>
            <w:noProof/>
          </w:rPr>
          <w:t>Odbiór końcowy</w:t>
        </w:r>
        <w:r w:rsidR="003A6466">
          <w:rPr>
            <w:noProof/>
            <w:webHidden/>
          </w:rPr>
          <w:tab/>
        </w:r>
        <w:r w:rsidR="003A6466">
          <w:rPr>
            <w:noProof/>
            <w:webHidden/>
          </w:rPr>
          <w:fldChar w:fldCharType="begin"/>
        </w:r>
        <w:r w:rsidR="003A6466">
          <w:rPr>
            <w:noProof/>
            <w:webHidden/>
          </w:rPr>
          <w:instrText xml:space="preserve"> PAGEREF _Toc77929469 \h </w:instrText>
        </w:r>
        <w:r w:rsidR="003A6466">
          <w:rPr>
            <w:noProof/>
            <w:webHidden/>
          </w:rPr>
        </w:r>
        <w:r w:rsidR="003A6466">
          <w:rPr>
            <w:noProof/>
            <w:webHidden/>
          </w:rPr>
          <w:fldChar w:fldCharType="separate"/>
        </w:r>
        <w:r w:rsidR="00630BA9">
          <w:rPr>
            <w:noProof/>
            <w:webHidden/>
          </w:rPr>
          <w:t>20</w:t>
        </w:r>
        <w:r w:rsidR="003A6466">
          <w:rPr>
            <w:noProof/>
            <w:webHidden/>
          </w:rPr>
          <w:fldChar w:fldCharType="end"/>
        </w:r>
      </w:hyperlink>
    </w:p>
    <w:p w14:paraId="75233883" w14:textId="6E501743" w:rsidR="003A6466" w:rsidRDefault="00E03395">
      <w:pPr>
        <w:pStyle w:val="Spistreci1"/>
        <w:rPr>
          <w:rFonts w:eastAsiaTheme="minorEastAsia" w:cstheme="minorBidi"/>
          <w:b w:val="0"/>
          <w:sz w:val="22"/>
          <w:szCs w:val="22"/>
        </w:rPr>
      </w:pPr>
      <w:hyperlink w:anchor="_Toc77929470" w:history="1">
        <w:r w:rsidR="003A6466" w:rsidRPr="00CB32E0">
          <w:rPr>
            <w:rStyle w:val="Hipercze"/>
          </w:rPr>
          <w:t>9.</w:t>
        </w:r>
        <w:r w:rsidR="003A6466">
          <w:rPr>
            <w:rFonts w:eastAsiaTheme="minorEastAsia" w:cstheme="minorBidi"/>
            <w:b w:val="0"/>
            <w:sz w:val="22"/>
            <w:szCs w:val="22"/>
          </w:rPr>
          <w:tab/>
        </w:r>
        <w:r w:rsidR="003A6466" w:rsidRPr="00CB32E0">
          <w:rPr>
            <w:rStyle w:val="Hipercze"/>
          </w:rPr>
          <w:t>PODSTAWA PŁATNOŚCI</w:t>
        </w:r>
        <w:r w:rsidR="003A6466">
          <w:rPr>
            <w:webHidden/>
          </w:rPr>
          <w:tab/>
        </w:r>
        <w:r w:rsidR="003A6466">
          <w:rPr>
            <w:webHidden/>
          </w:rPr>
          <w:fldChar w:fldCharType="begin"/>
        </w:r>
        <w:r w:rsidR="003A6466">
          <w:rPr>
            <w:webHidden/>
          </w:rPr>
          <w:instrText xml:space="preserve"> PAGEREF _Toc77929470 \h </w:instrText>
        </w:r>
        <w:r w:rsidR="003A6466">
          <w:rPr>
            <w:webHidden/>
          </w:rPr>
        </w:r>
        <w:r w:rsidR="003A6466">
          <w:rPr>
            <w:webHidden/>
          </w:rPr>
          <w:fldChar w:fldCharType="separate"/>
        </w:r>
        <w:r w:rsidR="00630BA9">
          <w:rPr>
            <w:webHidden/>
          </w:rPr>
          <w:t>20</w:t>
        </w:r>
        <w:r w:rsidR="003A6466">
          <w:rPr>
            <w:webHidden/>
          </w:rPr>
          <w:fldChar w:fldCharType="end"/>
        </w:r>
      </w:hyperlink>
    </w:p>
    <w:p w14:paraId="633BE436" w14:textId="4507552C" w:rsidR="003A6466" w:rsidRDefault="00E03395">
      <w:pPr>
        <w:pStyle w:val="Spistreci2"/>
        <w:tabs>
          <w:tab w:val="left" w:pos="880"/>
        </w:tabs>
        <w:rPr>
          <w:rFonts w:eastAsiaTheme="minorEastAsia" w:cstheme="minorBidi"/>
          <w:szCs w:val="22"/>
        </w:rPr>
      </w:pPr>
      <w:hyperlink w:anchor="_Toc77929471" w:history="1">
        <w:r w:rsidR="003A6466" w:rsidRPr="00CB32E0">
          <w:rPr>
            <w:rStyle w:val="Hipercze"/>
          </w:rPr>
          <w:t>9.1.</w:t>
        </w:r>
        <w:r w:rsidR="003A6466">
          <w:rPr>
            <w:rFonts w:eastAsiaTheme="minorEastAsia" w:cstheme="minorBidi"/>
            <w:szCs w:val="22"/>
          </w:rPr>
          <w:tab/>
        </w:r>
        <w:r w:rsidR="003A6466" w:rsidRPr="00CB32E0">
          <w:rPr>
            <w:rStyle w:val="Hipercze"/>
          </w:rPr>
          <w:t>Ogólne zasady dotyczące podstawy płatności</w:t>
        </w:r>
        <w:r w:rsidR="003A6466">
          <w:rPr>
            <w:webHidden/>
          </w:rPr>
          <w:tab/>
        </w:r>
        <w:r w:rsidR="003A6466">
          <w:rPr>
            <w:webHidden/>
          </w:rPr>
          <w:fldChar w:fldCharType="begin"/>
        </w:r>
        <w:r w:rsidR="003A6466">
          <w:rPr>
            <w:webHidden/>
          </w:rPr>
          <w:instrText xml:space="preserve"> PAGEREF _Toc77929471 \h </w:instrText>
        </w:r>
        <w:r w:rsidR="003A6466">
          <w:rPr>
            <w:webHidden/>
          </w:rPr>
        </w:r>
        <w:r w:rsidR="003A6466">
          <w:rPr>
            <w:webHidden/>
          </w:rPr>
          <w:fldChar w:fldCharType="separate"/>
        </w:r>
        <w:r w:rsidR="00630BA9">
          <w:rPr>
            <w:webHidden/>
          </w:rPr>
          <w:t>21</w:t>
        </w:r>
        <w:r w:rsidR="003A6466">
          <w:rPr>
            <w:webHidden/>
          </w:rPr>
          <w:fldChar w:fldCharType="end"/>
        </w:r>
      </w:hyperlink>
    </w:p>
    <w:p w14:paraId="0BAED7BE" w14:textId="5E1D3C73" w:rsidR="003A6466" w:rsidRDefault="00E03395">
      <w:pPr>
        <w:pStyle w:val="Spistreci2"/>
        <w:tabs>
          <w:tab w:val="left" w:pos="880"/>
        </w:tabs>
        <w:rPr>
          <w:rFonts w:eastAsiaTheme="minorEastAsia" w:cstheme="minorBidi"/>
          <w:szCs w:val="22"/>
        </w:rPr>
      </w:pPr>
      <w:hyperlink w:anchor="_Toc77929472" w:history="1">
        <w:r w:rsidR="003A6466" w:rsidRPr="00CB32E0">
          <w:rPr>
            <w:rStyle w:val="Hipercze"/>
          </w:rPr>
          <w:t>9.2.</w:t>
        </w:r>
        <w:r w:rsidR="003A6466">
          <w:rPr>
            <w:rFonts w:eastAsiaTheme="minorEastAsia" w:cstheme="minorBidi"/>
            <w:szCs w:val="22"/>
          </w:rPr>
          <w:tab/>
        </w:r>
        <w:r w:rsidR="003A6466" w:rsidRPr="00CB32E0">
          <w:rPr>
            <w:rStyle w:val="Hipercze"/>
          </w:rPr>
          <w:t>Zasady rozliczenia i płatności</w:t>
        </w:r>
        <w:r w:rsidR="003A6466">
          <w:rPr>
            <w:webHidden/>
          </w:rPr>
          <w:tab/>
        </w:r>
        <w:r w:rsidR="003A6466">
          <w:rPr>
            <w:webHidden/>
          </w:rPr>
          <w:fldChar w:fldCharType="begin"/>
        </w:r>
        <w:r w:rsidR="003A6466">
          <w:rPr>
            <w:webHidden/>
          </w:rPr>
          <w:instrText xml:space="preserve"> PAGEREF _Toc77929472 \h </w:instrText>
        </w:r>
        <w:r w:rsidR="003A6466">
          <w:rPr>
            <w:webHidden/>
          </w:rPr>
        </w:r>
        <w:r w:rsidR="003A6466">
          <w:rPr>
            <w:webHidden/>
          </w:rPr>
          <w:fldChar w:fldCharType="separate"/>
        </w:r>
        <w:r w:rsidR="00630BA9">
          <w:rPr>
            <w:webHidden/>
          </w:rPr>
          <w:t>21</w:t>
        </w:r>
        <w:r w:rsidR="003A6466">
          <w:rPr>
            <w:webHidden/>
          </w:rPr>
          <w:fldChar w:fldCharType="end"/>
        </w:r>
      </w:hyperlink>
    </w:p>
    <w:p w14:paraId="4D974B9F" w14:textId="2B701090" w:rsidR="003A6466" w:rsidRDefault="00E03395">
      <w:pPr>
        <w:pStyle w:val="Spistreci1"/>
        <w:rPr>
          <w:rFonts w:eastAsiaTheme="minorEastAsia" w:cstheme="minorBidi"/>
          <w:b w:val="0"/>
          <w:sz w:val="22"/>
          <w:szCs w:val="22"/>
        </w:rPr>
      </w:pPr>
      <w:hyperlink w:anchor="_Toc77929473" w:history="1">
        <w:r w:rsidR="003A6466" w:rsidRPr="00CB32E0">
          <w:rPr>
            <w:rStyle w:val="Hipercze"/>
          </w:rPr>
          <w:t>10.</w:t>
        </w:r>
        <w:r w:rsidR="003A6466">
          <w:rPr>
            <w:rFonts w:eastAsiaTheme="minorEastAsia" w:cstheme="minorBidi"/>
            <w:b w:val="0"/>
            <w:sz w:val="22"/>
            <w:szCs w:val="22"/>
          </w:rPr>
          <w:tab/>
        </w:r>
        <w:r w:rsidR="003A6466" w:rsidRPr="00CB32E0">
          <w:rPr>
            <w:rStyle w:val="Hipercze"/>
          </w:rPr>
          <w:t>PRZEPISY ZWIĄZANE</w:t>
        </w:r>
        <w:r w:rsidR="003A6466">
          <w:rPr>
            <w:webHidden/>
          </w:rPr>
          <w:tab/>
        </w:r>
        <w:r w:rsidR="003A6466">
          <w:rPr>
            <w:webHidden/>
          </w:rPr>
          <w:fldChar w:fldCharType="begin"/>
        </w:r>
        <w:r w:rsidR="003A6466">
          <w:rPr>
            <w:webHidden/>
          </w:rPr>
          <w:instrText xml:space="preserve"> PAGEREF _Toc77929473 \h </w:instrText>
        </w:r>
        <w:r w:rsidR="003A6466">
          <w:rPr>
            <w:webHidden/>
          </w:rPr>
        </w:r>
        <w:r w:rsidR="003A6466">
          <w:rPr>
            <w:webHidden/>
          </w:rPr>
          <w:fldChar w:fldCharType="separate"/>
        </w:r>
        <w:r w:rsidR="00630BA9">
          <w:rPr>
            <w:webHidden/>
          </w:rPr>
          <w:t>21</w:t>
        </w:r>
        <w:r w:rsidR="003A6466">
          <w:rPr>
            <w:webHidden/>
          </w:rPr>
          <w:fldChar w:fldCharType="end"/>
        </w:r>
      </w:hyperlink>
    </w:p>
    <w:p w14:paraId="403CE40F" w14:textId="566AF5BB" w:rsidR="003A6466" w:rsidRDefault="00E03395">
      <w:pPr>
        <w:pStyle w:val="Spistreci2"/>
        <w:tabs>
          <w:tab w:val="left" w:pos="1100"/>
        </w:tabs>
        <w:rPr>
          <w:rFonts w:eastAsiaTheme="minorEastAsia" w:cstheme="minorBidi"/>
          <w:szCs w:val="22"/>
        </w:rPr>
      </w:pPr>
      <w:hyperlink w:anchor="_Toc77929474" w:history="1">
        <w:r w:rsidR="003A6466" w:rsidRPr="00CB32E0">
          <w:rPr>
            <w:rStyle w:val="Hipercze"/>
          </w:rPr>
          <w:t>10.1.</w:t>
        </w:r>
        <w:r w:rsidR="003A6466">
          <w:rPr>
            <w:rFonts w:eastAsiaTheme="minorEastAsia" w:cstheme="minorBidi"/>
            <w:szCs w:val="22"/>
          </w:rPr>
          <w:tab/>
        </w:r>
        <w:r w:rsidR="003A6466" w:rsidRPr="00CB32E0">
          <w:rPr>
            <w:rStyle w:val="Hipercze"/>
          </w:rPr>
          <w:t>Normy.</w:t>
        </w:r>
        <w:r w:rsidR="003A6466">
          <w:rPr>
            <w:webHidden/>
          </w:rPr>
          <w:tab/>
        </w:r>
        <w:r w:rsidR="003A6466">
          <w:rPr>
            <w:webHidden/>
          </w:rPr>
          <w:fldChar w:fldCharType="begin"/>
        </w:r>
        <w:r w:rsidR="003A6466">
          <w:rPr>
            <w:webHidden/>
          </w:rPr>
          <w:instrText xml:space="preserve"> PAGEREF _Toc77929474 \h </w:instrText>
        </w:r>
        <w:r w:rsidR="003A6466">
          <w:rPr>
            <w:webHidden/>
          </w:rPr>
        </w:r>
        <w:r w:rsidR="003A6466">
          <w:rPr>
            <w:webHidden/>
          </w:rPr>
          <w:fldChar w:fldCharType="separate"/>
        </w:r>
        <w:r w:rsidR="00630BA9">
          <w:rPr>
            <w:webHidden/>
          </w:rPr>
          <w:t>21</w:t>
        </w:r>
        <w:r w:rsidR="003A6466">
          <w:rPr>
            <w:webHidden/>
          </w:rPr>
          <w:fldChar w:fldCharType="end"/>
        </w:r>
      </w:hyperlink>
    </w:p>
    <w:p w14:paraId="7B05F05B" w14:textId="28A21EF4" w:rsidR="003A6466" w:rsidRDefault="00E03395">
      <w:pPr>
        <w:pStyle w:val="Spistreci2"/>
        <w:tabs>
          <w:tab w:val="left" w:pos="1100"/>
        </w:tabs>
        <w:rPr>
          <w:rFonts w:eastAsiaTheme="minorEastAsia" w:cstheme="minorBidi"/>
          <w:szCs w:val="22"/>
        </w:rPr>
      </w:pPr>
      <w:hyperlink w:anchor="_Toc77929475" w:history="1">
        <w:r w:rsidR="003A6466" w:rsidRPr="00CB32E0">
          <w:rPr>
            <w:rStyle w:val="Hipercze"/>
          </w:rPr>
          <w:t>10.2.</w:t>
        </w:r>
        <w:r w:rsidR="003A6466">
          <w:rPr>
            <w:rFonts w:eastAsiaTheme="minorEastAsia" w:cstheme="minorBidi"/>
            <w:szCs w:val="22"/>
          </w:rPr>
          <w:tab/>
        </w:r>
        <w:r w:rsidR="003A6466" w:rsidRPr="00CB32E0">
          <w:rPr>
            <w:rStyle w:val="Hipercze"/>
          </w:rPr>
          <w:t>Inne dokumenty, instrukcje i przepisy</w:t>
        </w:r>
        <w:r w:rsidR="003A6466">
          <w:rPr>
            <w:webHidden/>
          </w:rPr>
          <w:tab/>
        </w:r>
        <w:r w:rsidR="003A6466">
          <w:rPr>
            <w:webHidden/>
          </w:rPr>
          <w:fldChar w:fldCharType="begin"/>
        </w:r>
        <w:r w:rsidR="003A6466">
          <w:rPr>
            <w:webHidden/>
          </w:rPr>
          <w:instrText xml:space="preserve"> PAGEREF _Toc77929475 \h </w:instrText>
        </w:r>
        <w:r w:rsidR="003A6466">
          <w:rPr>
            <w:webHidden/>
          </w:rPr>
        </w:r>
        <w:r w:rsidR="003A6466">
          <w:rPr>
            <w:webHidden/>
          </w:rPr>
          <w:fldChar w:fldCharType="separate"/>
        </w:r>
        <w:r w:rsidR="00630BA9">
          <w:rPr>
            <w:webHidden/>
          </w:rPr>
          <w:t>22</w:t>
        </w:r>
        <w:r w:rsidR="003A6466">
          <w:rPr>
            <w:webHidden/>
          </w:rPr>
          <w:fldChar w:fldCharType="end"/>
        </w:r>
      </w:hyperlink>
    </w:p>
    <w:p w14:paraId="2DE2DC41" w14:textId="48898F86" w:rsidR="003A6466" w:rsidRDefault="00E03395">
      <w:pPr>
        <w:pStyle w:val="Spistreci3"/>
        <w:tabs>
          <w:tab w:val="left" w:pos="1320"/>
          <w:tab w:val="right" w:leader="dot" w:pos="9435"/>
        </w:tabs>
        <w:rPr>
          <w:rFonts w:eastAsiaTheme="minorEastAsia" w:cstheme="minorBidi"/>
          <w:noProof/>
          <w:szCs w:val="22"/>
        </w:rPr>
      </w:pPr>
      <w:hyperlink w:anchor="_Toc77929476" w:history="1">
        <w:r w:rsidR="003A6466" w:rsidRPr="00CB32E0">
          <w:rPr>
            <w:rStyle w:val="Hipercze"/>
            <w:noProof/>
          </w:rPr>
          <w:t>10.2.1.</w:t>
        </w:r>
        <w:r w:rsidR="003A6466">
          <w:rPr>
            <w:rFonts w:eastAsiaTheme="minorEastAsia" w:cstheme="minorBidi"/>
            <w:noProof/>
            <w:szCs w:val="22"/>
          </w:rPr>
          <w:tab/>
        </w:r>
        <w:r w:rsidR="003A6466" w:rsidRPr="00CB32E0">
          <w:rPr>
            <w:rStyle w:val="Hipercze"/>
            <w:noProof/>
          </w:rPr>
          <w:t>Ustawy</w:t>
        </w:r>
        <w:r w:rsidR="003A6466">
          <w:rPr>
            <w:noProof/>
            <w:webHidden/>
          </w:rPr>
          <w:tab/>
        </w:r>
        <w:r w:rsidR="003A6466">
          <w:rPr>
            <w:noProof/>
            <w:webHidden/>
          </w:rPr>
          <w:fldChar w:fldCharType="begin"/>
        </w:r>
        <w:r w:rsidR="003A6466">
          <w:rPr>
            <w:noProof/>
            <w:webHidden/>
          </w:rPr>
          <w:instrText xml:space="preserve"> PAGEREF _Toc77929476 \h </w:instrText>
        </w:r>
        <w:r w:rsidR="003A6466">
          <w:rPr>
            <w:noProof/>
            <w:webHidden/>
          </w:rPr>
        </w:r>
        <w:r w:rsidR="003A6466">
          <w:rPr>
            <w:noProof/>
            <w:webHidden/>
          </w:rPr>
          <w:fldChar w:fldCharType="separate"/>
        </w:r>
        <w:r w:rsidR="00630BA9">
          <w:rPr>
            <w:noProof/>
            <w:webHidden/>
          </w:rPr>
          <w:t>22</w:t>
        </w:r>
        <w:r w:rsidR="003A6466">
          <w:rPr>
            <w:noProof/>
            <w:webHidden/>
          </w:rPr>
          <w:fldChar w:fldCharType="end"/>
        </w:r>
      </w:hyperlink>
    </w:p>
    <w:p w14:paraId="73287391" w14:textId="0C4D4503" w:rsidR="003A6466" w:rsidRDefault="00E03395">
      <w:pPr>
        <w:pStyle w:val="Spistreci3"/>
        <w:tabs>
          <w:tab w:val="left" w:pos="1320"/>
          <w:tab w:val="right" w:leader="dot" w:pos="9435"/>
        </w:tabs>
        <w:rPr>
          <w:rFonts w:eastAsiaTheme="minorEastAsia" w:cstheme="minorBidi"/>
          <w:noProof/>
          <w:szCs w:val="22"/>
        </w:rPr>
      </w:pPr>
      <w:hyperlink w:anchor="_Toc77929477" w:history="1">
        <w:r w:rsidR="003A6466" w:rsidRPr="00CB32E0">
          <w:rPr>
            <w:rStyle w:val="Hipercze"/>
            <w:noProof/>
          </w:rPr>
          <w:t>10.2.2.</w:t>
        </w:r>
        <w:r w:rsidR="003A6466">
          <w:rPr>
            <w:rFonts w:eastAsiaTheme="minorEastAsia" w:cstheme="minorBidi"/>
            <w:noProof/>
            <w:szCs w:val="22"/>
          </w:rPr>
          <w:tab/>
        </w:r>
        <w:r w:rsidR="003A6466" w:rsidRPr="00CB32E0">
          <w:rPr>
            <w:rStyle w:val="Hipercze"/>
            <w:noProof/>
          </w:rPr>
          <w:t>Rozporządzenia</w:t>
        </w:r>
        <w:r w:rsidR="003A6466">
          <w:rPr>
            <w:noProof/>
            <w:webHidden/>
          </w:rPr>
          <w:tab/>
        </w:r>
        <w:r w:rsidR="003A6466">
          <w:rPr>
            <w:noProof/>
            <w:webHidden/>
          </w:rPr>
          <w:fldChar w:fldCharType="begin"/>
        </w:r>
        <w:r w:rsidR="003A6466">
          <w:rPr>
            <w:noProof/>
            <w:webHidden/>
          </w:rPr>
          <w:instrText xml:space="preserve"> PAGEREF _Toc77929477 \h </w:instrText>
        </w:r>
        <w:r w:rsidR="003A6466">
          <w:rPr>
            <w:noProof/>
            <w:webHidden/>
          </w:rPr>
        </w:r>
        <w:r w:rsidR="003A6466">
          <w:rPr>
            <w:noProof/>
            <w:webHidden/>
          </w:rPr>
          <w:fldChar w:fldCharType="separate"/>
        </w:r>
        <w:r w:rsidR="00630BA9">
          <w:rPr>
            <w:noProof/>
            <w:webHidden/>
          </w:rPr>
          <w:t>22</w:t>
        </w:r>
        <w:r w:rsidR="003A6466">
          <w:rPr>
            <w:noProof/>
            <w:webHidden/>
          </w:rPr>
          <w:fldChar w:fldCharType="end"/>
        </w:r>
      </w:hyperlink>
    </w:p>
    <w:p w14:paraId="71E6663A" w14:textId="10241EA1" w:rsidR="003A6466" w:rsidRDefault="00E03395">
      <w:pPr>
        <w:pStyle w:val="Spistreci3"/>
        <w:tabs>
          <w:tab w:val="left" w:pos="1320"/>
          <w:tab w:val="right" w:leader="dot" w:pos="9435"/>
        </w:tabs>
        <w:rPr>
          <w:rFonts w:eastAsiaTheme="minorEastAsia" w:cstheme="minorBidi"/>
          <w:noProof/>
          <w:szCs w:val="22"/>
        </w:rPr>
      </w:pPr>
      <w:hyperlink w:anchor="_Toc77929478" w:history="1">
        <w:r w:rsidR="003A6466" w:rsidRPr="00CB32E0">
          <w:rPr>
            <w:rStyle w:val="Hipercze"/>
            <w:noProof/>
          </w:rPr>
          <w:t>10.2.3.</w:t>
        </w:r>
        <w:r w:rsidR="003A6466">
          <w:rPr>
            <w:rFonts w:eastAsiaTheme="minorEastAsia" w:cstheme="minorBidi"/>
            <w:noProof/>
            <w:szCs w:val="22"/>
          </w:rPr>
          <w:tab/>
        </w:r>
        <w:r w:rsidR="003A6466" w:rsidRPr="00CB32E0">
          <w:rPr>
            <w:rStyle w:val="Hipercze"/>
            <w:noProof/>
          </w:rPr>
          <w:t>Inne dokumenty i instrukcje</w:t>
        </w:r>
        <w:r w:rsidR="003A6466">
          <w:rPr>
            <w:noProof/>
            <w:webHidden/>
          </w:rPr>
          <w:tab/>
        </w:r>
        <w:r w:rsidR="003A6466">
          <w:rPr>
            <w:noProof/>
            <w:webHidden/>
          </w:rPr>
          <w:fldChar w:fldCharType="begin"/>
        </w:r>
        <w:r w:rsidR="003A6466">
          <w:rPr>
            <w:noProof/>
            <w:webHidden/>
          </w:rPr>
          <w:instrText xml:space="preserve"> PAGEREF _Toc77929478 \h </w:instrText>
        </w:r>
        <w:r w:rsidR="003A6466">
          <w:rPr>
            <w:noProof/>
            <w:webHidden/>
          </w:rPr>
        </w:r>
        <w:r w:rsidR="003A6466">
          <w:rPr>
            <w:noProof/>
            <w:webHidden/>
          </w:rPr>
          <w:fldChar w:fldCharType="separate"/>
        </w:r>
        <w:r w:rsidR="00630BA9">
          <w:rPr>
            <w:noProof/>
            <w:webHidden/>
          </w:rPr>
          <w:t>23</w:t>
        </w:r>
        <w:r w:rsidR="003A6466">
          <w:rPr>
            <w:noProof/>
            <w:webHidden/>
          </w:rPr>
          <w:fldChar w:fldCharType="end"/>
        </w:r>
      </w:hyperlink>
    </w:p>
    <w:p w14:paraId="2EECB648" w14:textId="294334F0" w:rsidR="003A6466" w:rsidRPr="00630BA9" w:rsidRDefault="00E03395">
      <w:pPr>
        <w:pStyle w:val="Spistreci1"/>
        <w:rPr>
          <w:rFonts w:eastAsiaTheme="minorEastAsia" w:cstheme="minorBidi"/>
          <w:b w:val="0"/>
          <w:sz w:val="22"/>
          <w:szCs w:val="22"/>
        </w:rPr>
      </w:pPr>
      <w:hyperlink w:anchor="_Toc77929479" w:history="1">
        <w:r w:rsidR="003A6466" w:rsidRPr="00630BA9">
          <w:rPr>
            <w:rStyle w:val="Hipercze"/>
          </w:rPr>
          <w:t>1.</w:t>
        </w:r>
        <w:r w:rsidR="003A6466" w:rsidRPr="00630BA9">
          <w:rPr>
            <w:rFonts w:eastAsiaTheme="minorEastAsia" w:cstheme="minorBidi"/>
            <w:b w:val="0"/>
            <w:sz w:val="22"/>
            <w:szCs w:val="22"/>
          </w:rPr>
          <w:tab/>
        </w:r>
        <w:r w:rsidR="003A6466" w:rsidRPr="00630BA9">
          <w:rPr>
            <w:rStyle w:val="Hipercze"/>
          </w:rPr>
          <w:t>WSTĘP</w:t>
        </w:r>
        <w:r w:rsidR="003A6466" w:rsidRPr="00630BA9">
          <w:rPr>
            <w:webHidden/>
          </w:rPr>
          <w:tab/>
        </w:r>
        <w:r w:rsidR="003A6466" w:rsidRPr="00630BA9">
          <w:rPr>
            <w:webHidden/>
          </w:rPr>
          <w:fldChar w:fldCharType="begin"/>
        </w:r>
        <w:r w:rsidR="003A6466" w:rsidRPr="00630BA9">
          <w:rPr>
            <w:webHidden/>
          </w:rPr>
          <w:instrText xml:space="preserve"> PAGEREF _Toc77929479 \h </w:instrText>
        </w:r>
        <w:r w:rsidR="003A6466" w:rsidRPr="00630BA9">
          <w:rPr>
            <w:webHidden/>
          </w:rPr>
        </w:r>
        <w:r w:rsidR="003A6466" w:rsidRPr="00630BA9">
          <w:rPr>
            <w:webHidden/>
          </w:rPr>
          <w:fldChar w:fldCharType="separate"/>
        </w:r>
        <w:r w:rsidR="00630BA9">
          <w:rPr>
            <w:webHidden/>
          </w:rPr>
          <w:t>24</w:t>
        </w:r>
        <w:r w:rsidR="003A6466" w:rsidRPr="00630BA9">
          <w:rPr>
            <w:webHidden/>
          </w:rPr>
          <w:fldChar w:fldCharType="end"/>
        </w:r>
      </w:hyperlink>
    </w:p>
    <w:p w14:paraId="4A19C1B2" w14:textId="051DD716" w:rsidR="003A6466" w:rsidRDefault="00E03395">
      <w:pPr>
        <w:pStyle w:val="Spistreci2"/>
        <w:tabs>
          <w:tab w:val="left" w:pos="880"/>
        </w:tabs>
        <w:rPr>
          <w:rFonts w:eastAsiaTheme="minorEastAsia" w:cstheme="minorBidi"/>
          <w:szCs w:val="22"/>
        </w:rPr>
      </w:pPr>
      <w:hyperlink w:anchor="_Toc77929480" w:history="1">
        <w:r w:rsidR="003A6466" w:rsidRPr="00630BA9">
          <w:rPr>
            <w:rStyle w:val="Hipercze"/>
          </w:rPr>
          <w:t>1.1.</w:t>
        </w:r>
        <w:r w:rsidR="003A6466" w:rsidRPr="00630BA9">
          <w:rPr>
            <w:rFonts w:eastAsiaTheme="minorEastAsia" w:cstheme="minorBidi"/>
            <w:szCs w:val="22"/>
          </w:rPr>
          <w:tab/>
        </w:r>
        <w:r w:rsidR="003A6466" w:rsidRPr="00630BA9">
          <w:rPr>
            <w:rStyle w:val="Hipercze"/>
          </w:rPr>
          <w:t>Przedmiot ST.</w:t>
        </w:r>
        <w:r w:rsidR="003A6466" w:rsidRPr="00630BA9">
          <w:rPr>
            <w:webHidden/>
          </w:rPr>
          <w:tab/>
        </w:r>
        <w:r w:rsidR="003A6466" w:rsidRPr="00630BA9">
          <w:rPr>
            <w:webHidden/>
          </w:rPr>
          <w:fldChar w:fldCharType="begin"/>
        </w:r>
        <w:r w:rsidR="003A6466" w:rsidRPr="00630BA9">
          <w:rPr>
            <w:webHidden/>
          </w:rPr>
          <w:instrText xml:space="preserve"> PAGEREF _Toc77929480 \h </w:instrText>
        </w:r>
        <w:r w:rsidR="003A6466" w:rsidRPr="00630BA9">
          <w:rPr>
            <w:webHidden/>
          </w:rPr>
        </w:r>
        <w:r w:rsidR="003A6466" w:rsidRPr="00630BA9">
          <w:rPr>
            <w:webHidden/>
          </w:rPr>
          <w:fldChar w:fldCharType="separate"/>
        </w:r>
        <w:r w:rsidR="00630BA9">
          <w:rPr>
            <w:webHidden/>
          </w:rPr>
          <w:t>24</w:t>
        </w:r>
        <w:r w:rsidR="003A6466" w:rsidRPr="00630BA9">
          <w:rPr>
            <w:webHidden/>
          </w:rPr>
          <w:fldChar w:fldCharType="end"/>
        </w:r>
      </w:hyperlink>
    </w:p>
    <w:p w14:paraId="5928A5D3" w14:textId="4735E524" w:rsidR="003A6466" w:rsidRDefault="00E03395">
      <w:pPr>
        <w:pStyle w:val="Spistreci2"/>
        <w:tabs>
          <w:tab w:val="left" w:pos="880"/>
        </w:tabs>
        <w:rPr>
          <w:rFonts w:eastAsiaTheme="minorEastAsia" w:cstheme="minorBidi"/>
          <w:szCs w:val="22"/>
        </w:rPr>
      </w:pPr>
      <w:hyperlink w:anchor="_Toc77929481" w:history="1">
        <w:r w:rsidR="003A6466" w:rsidRPr="00CB32E0">
          <w:rPr>
            <w:rStyle w:val="Hipercze"/>
          </w:rPr>
          <w:t>1.2.</w:t>
        </w:r>
        <w:r w:rsidR="003A6466">
          <w:rPr>
            <w:rFonts w:eastAsiaTheme="minorEastAsia" w:cstheme="minorBidi"/>
            <w:szCs w:val="22"/>
          </w:rPr>
          <w:tab/>
        </w:r>
        <w:r w:rsidR="003A6466" w:rsidRPr="00CB32E0">
          <w:rPr>
            <w:rStyle w:val="Hipercze"/>
          </w:rPr>
          <w:t>Zakres stosowania ST.</w:t>
        </w:r>
        <w:r w:rsidR="003A6466">
          <w:rPr>
            <w:webHidden/>
          </w:rPr>
          <w:tab/>
        </w:r>
        <w:r w:rsidR="003A6466">
          <w:rPr>
            <w:webHidden/>
          </w:rPr>
          <w:fldChar w:fldCharType="begin"/>
        </w:r>
        <w:r w:rsidR="003A6466">
          <w:rPr>
            <w:webHidden/>
          </w:rPr>
          <w:instrText xml:space="preserve"> PAGEREF _Toc77929481 \h </w:instrText>
        </w:r>
        <w:r w:rsidR="003A6466">
          <w:rPr>
            <w:webHidden/>
          </w:rPr>
        </w:r>
        <w:r w:rsidR="003A6466">
          <w:rPr>
            <w:webHidden/>
          </w:rPr>
          <w:fldChar w:fldCharType="separate"/>
        </w:r>
        <w:r w:rsidR="00630BA9">
          <w:rPr>
            <w:webHidden/>
          </w:rPr>
          <w:t>24</w:t>
        </w:r>
        <w:r w:rsidR="003A6466">
          <w:rPr>
            <w:webHidden/>
          </w:rPr>
          <w:fldChar w:fldCharType="end"/>
        </w:r>
      </w:hyperlink>
    </w:p>
    <w:p w14:paraId="076E7988" w14:textId="360FC8E7" w:rsidR="003A6466" w:rsidRDefault="00E03395">
      <w:pPr>
        <w:pStyle w:val="Spistreci2"/>
        <w:tabs>
          <w:tab w:val="left" w:pos="880"/>
        </w:tabs>
        <w:rPr>
          <w:rFonts w:eastAsiaTheme="minorEastAsia" w:cstheme="minorBidi"/>
          <w:szCs w:val="22"/>
        </w:rPr>
      </w:pPr>
      <w:hyperlink w:anchor="_Toc77929482" w:history="1">
        <w:r w:rsidR="003A6466" w:rsidRPr="00630BA9">
          <w:rPr>
            <w:rStyle w:val="Hipercze"/>
          </w:rPr>
          <w:t>1.3.</w:t>
        </w:r>
        <w:r w:rsidR="003A6466" w:rsidRPr="00630BA9">
          <w:rPr>
            <w:rFonts w:eastAsiaTheme="minorEastAsia" w:cstheme="minorBidi"/>
            <w:szCs w:val="22"/>
          </w:rPr>
          <w:tab/>
        </w:r>
        <w:r w:rsidR="003A6466" w:rsidRPr="00630BA9">
          <w:rPr>
            <w:rStyle w:val="Hipercze"/>
          </w:rPr>
          <w:t>Zakres Robót objętych ST.</w:t>
        </w:r>
        <w:r w:rsidR="003A6466" w:rsidRPr="00630BA9">
          <w:rPr>
            <w:webHidden/>
          </w:rPr>
          <w:tab/>
        </w:r>
        <w:r w:rsidR="003A6466" w:rsidRPr="00630BA9">
          <w:rPr>
            <w:webHidden/>
          </w:rPr>
          <w:fldChar w:fldCharType="begin"/>
        </w:r>
        <w:r w:rsidR="003A6466" w:rsidRPr="00630BA9">
          <w:rPr>
            <w:webHidden/>
          </w:rPr>
          <w:instrText xml:space="preserve"> PAGEREF _Toc77929482 \h </w:instrText>
        </w:r>
        <w:r w:rsidR="003A6466" w:rsidRPr="00630BA9">
          <w:rPr>
            <w:webHidden/>
          </w:rPr>
        </w:r>
        <w:r w:rsidR="003A6466" w:rsidRPr="00630BA9">
          <w:rPr>
            <w:webHidden/>
          </w:rPr>
          <w:fldChar w:fldCharType="separate"/>
        </w:r>
        <w:r w:rsidR="00630BA9">
          <w:rPr>
            <w:webHidden/>
          </w:rPr>
          <w:t>24</w:t>
        </w:r>
        <w:r w:rsidR="003A6466" w:rsidRPr="00630BA9">
          <w:rPr>
            <w:webHidden/>
          </w:rPr>
          <w:fldChar w:fldCharType="end"/>
        </w:r>
      </w:hyperlink>
    </w:p>
    <w:p w14:paraId="3438FCC5" w14:textId="58A820F1" w:rsidR="003A6466" w:rsidRDefault="00E03395">
      <w:pPr>
        <w:pStyle w:val="Spistreci2"/>
        <w:tabs>
          <w:tab w:val="left" w:pos="880"/>
        </w:tabs>
        <w:rPr>
          <w:rFonts w:eastAsiaTheme="minorEastAsia" w:cstheme="minorBidi"/>
          <w:szCs w:val="22"/>
        </w:rPr>
      </w:pPr>
      <w:hyperlink w:anchor="_Toc77929483" w:history="1">
        <w:r w:rsidR="003A6466" w:rsidRPr="00CB32E0">
          <w:rPr>
            <w:rStyle w:val="Hipercze"/>
          </w:rPr>
          <w:t>1.4.</w:t>
        </w:r>
        <w:r w:rsidR="003A6466">
          <w:rPr>
            <w:rFonts w:eastAsiaTheme="minorEastAsia" w:cstheme="minorBidi"/>
            <w:szCs w:val="22"/>
          </w:rPr>
          <w:tab/>
        </w:r>
        <w:r w:rsidR="003A6466" w:rsidRPr="00CB32E0">
          <w:rPr>
            <w:rStyle w:val="Hipercze"/>
          </w:rPr>
          <w:t>Roboty inwestycyjne</w:t>
        </w:r>
        <w:r w:rsidR="003A6466">
          <w:rPr>
            <w:webHidden/>
          </w:rPr>
          <w:tab/>
        </w:r>
        <w:r w:rsidR="003A6466">
          <w:rPr>
            <w:webHidden/>
          </w:rPr>
          <w:fldChar w:fldCharType="begin"/>
        </w:r>
        <w:r w:rsidR="003A6466">
          <w:rPr>
            <w:webHidden/>
          </w:rPr>
          <w:instrText xml:space="preserve"> PAGEREF _Toc77929483 \h </w:instrText>
        </w:r>
        <w:r w:rsidR="003A6466">
          <w:rPr>
            <w:webHidden/>
          </w:rPr>
        </w:r>
        <w:r w:rsidR="003A6466">
          <w:rPr>
            <w:webHidden/>
          </w:rPr>
          <w:fldChar w:fldCharType="separate"/>
        </w:r>
        <w:r w:rsidR="00630BA9">
          <w:rPr>
            <w:webHidden/>
          </w:rPr>
          <w:t>24</w:t>
        </w:r>
        <w:r w:rsidR="003A6466">
          <w:rPr>
            <w:webHidden/>
          </w:rPr>
          <w:fldChar w:fldCharType="end"/>
        </w:r>
      </w:hyperlink>
    </w:p>
    <w:p w14:paraId="0945EB69" w14:textId="5B39741F" w:rsidR="003A6466" w:rsidRDefault="00E03395">
      <w:pPr>
        <w:pStyle w:val="Spistreci2"/>
        <w:tabs>
          <w:tab w:val="left" w:pos="880"/>
        </w:tabs>
        <w:rPr>
          <w:rFonts w:eastAsiaTheme="minorEastAsia" w:cstheme="minorBidi"/>
          <w:szCs w:val="22"/>
        </w:rPr>
      </w:pPr>
      <w:hyperlink w:anchor="_Toc77929484" w:history="1">
        <w:r w:rsidR="003A6466" w:rsidRPr="00CB32E0">
          <w:rPr>
            <w:rStyle w:val="Hipercze"/>
          </w:rPr>
          <w:t>1.5.</w:t>
        </w:r>
        <w:r w:rsidR="003A6466">
          <w:rPr>
            <w:rFonts w:eastAsiaTheme="minorEastAsia" w:cstheme="minorBidi"/>
            <w:szCs w:val="22"/>
          </w:rPr>
          <w:tab/>
        </w:r>
        <w:r w:rsidR="003A6466" w:rsidRPr="00CB32E0">
          <w:rPr>
            <w:rStyle w:val="Hipercze"/>
          </w:rPr>
          <w:t>Określenia podstawowe</w:t>
        </w:r>
        <w:r w:rsidR="003A6466">
          <w:rPr>
            <w:webHidden/>
          </w:rPr>
          <w:tab/>
        </w:r>
        <w:r w:rsidR="003A6466">
          <w:rPr>
            <w:webHidden/>
          </w:rPr>
          <w:fldChar w:fldCharType="begin"/>
        </w:r>
        <w:r w:rsidR="003A6466">
          <w:rPr>
            <w:webHidden/>
          </w:rPr>
          <w:instrText xml:space="preserve"> PAGEREF _Toc77929484 \h </w:instrText>
        </w:r>
        <w:r w:rsidR="003A6466">
          <w:rPr>
            <w:webHidden/>
          </w:rPr>
        </w:r>
        <w:r w:rsidR="003A6466">
          <w:rPr>
            <w:webHidden/>
          </w:rPr>
          <w:fldChar w:fldCharType="separate"/>
        </w:r>
        <w:r w:rsidR="00630BA9">
          <w:rPr>
            <w:webHidden/>
          </w:rPr>
          <w:t>24</w:t>
        </w:r>
        <w:r w:rsidR="003A6466">
          <w:rPr>
            <w:webHidden/>
          </w:rPr>
          <w:fldChar w:fldCharType="end"/>
        </w:r>
      </w:hyperlink>
    </w:p>
    <w:p w14:paraId="5A64C674" w14:textId="21535F1E" w:rsidR="003A6466" w:rsidRDefault="00E03395">
      <w:pPr>
        <w:pStyle w:val="Spistreci2"/>
        <w:tabs>
          <w:tab w:val="left" w:pos="880"/>
        </w:tabs>
        <w:rPr>
          <w:rFonts w:eastAsiaTheme="minorEastAsia" w:cstheme="minorBidi"/>
          <w:szCs w:val="22"/>
        </w:rPr>
      </w:pPr>
      <w:hyperlink w:anchor="_Toc77929485" w:history="1">
        <w:r w:rsidR="003A6466" w:rsidRPr="00CB32E0">
          <w:rPr>
            <w:rStyle w:val="Hipercze"/>
          </w:rPr>
          <w:t>1.6.</w:t>
        </w:r>
        <w:r w:rsidR="003A6466">
          <w:rPr>
            <w:rFonts w:eastAsiaTheme="minorEastAsia" w:cstheme="minorBidi"/>
            <w:szCs w:val="22"/>
          </w:rPr>
          <w:tab/>
        </w:r>
        <w:r w:rsidR="003A6466" w:rsidRPr="00CB32E0">
          <w:rPr>
            <w:rStyle w:val="Hipercze"/>
          </w:rPr>
          <w:t>Ogólne wymagania dotyczące robót</w:t>
        </w:r>
        <w:r w:rsidR="003A6466">
          <w:rPr>
            <w:webHidden/>
          </w:rPr>
          <w:tab/>
        </w:r>
        <w:r w:rsidR="003A6466">
          <w:rPr>
            <w:webHidden/>
          </w:rPr>
          <w:fldChar w:fldCharType="begin"/>
        </w:r>
        <w:r w:rsidR="003A6466">
          <w:rPr>
            <w:webHidden/>
          </w:rPr>
          <w:instrText xml:space="preserve"> PAGEREF _Toc77929485 \h </w:instrText>
        </w:r>
        <w:r w:rsidR="003A6466">
          <w:rPr>
            <w:webHidden/>
          </w:rPr>
        </w:r>
        <w:r w:rsidR="003A6466">
          <w:rPr>
            <w:webHidden/>
          </w:rPr>
          <w:fldChar w:fldCharType="separate"/>
        </w:r>
        <w:r w:rsidR="00630BA9">
          <w:rPr>
            <w:webHidden/>
          </w:rPr>
          <w:t>24</w:t>
        </w:r>
        <w:r w:rsidR="003A6466">
          <w:rPr>
            <w:webHidden/>
          </w:rPr>
          <w:fldChar w:fldCharType="end"/>
        </w:r>
      </w:hyperlink>
    </w:p>
    <w:p w14:paraId="671E2987" w14:textId="196712A2" w:rsidR="003A6466" w:rsidRDefault="00E03395">
      <w:pPr>
        <w:pStyle w:val="Spistreci1"/>
        <w:rPr>
          <w:rFonts w:eastAsiaTheme="minorEastAsia" w:cstheme="minorBidi"/>
          <w:b w:val="0"/>
          <w:sz w:val="22"/>
          <w:szCs w:val="22"/>
        </w:rPr>
      </w:pPr>
      <w:hyperlink w:anchor="_Toc77929486" w:history="1">
        <w:r w:rsidR="003A6466" w:rsidRPr="00CB32E0">
          <w:rPr>
            <w:rStyle w:val="Hipercze"/>
          </w:rPr>
          <w:t>2.</w:t>
        </w:r>
        <w:r w:rsidR="003A6466">
          <w:rPr>
            <w:rFonts w:eastAsiaTheme="minorEastAsia" w:cstheme="minorBidi"/>
            <w:b w:val="0"/>
            <w:sz w:val="22"/>
            <w:szCs w:val="22"/>
          </w:rPr>
          <w:tab/>
        </w:r>
        <w:r w:rsidR="003A6466" w:rsidRPr="00CB32E0">
          <w:rPr>
            <w:rStyle w:val="Hipercze"/>
          </w:rPr>
          <w:t>MATERIAŁY</w:t>
        </w:r>
        <w:r w:rsidR="003A6466">
          <w:rPr>
            <w:webHidden/>
          </w:rPr>
          <w:tab/>
        </w:r>
        <w:r w:rsidR="003A6466">
          <w:rPr>
            <w:webHidden/>
          </w:rPr>
          <w:fldChar w:fldCharType="begin"/>
        </w:r>
        <w:r w:rsidR="003A6466">
          <w:rPr>
            <w:webHidden/>
          </w:rPr>
          <w:instrText xml:space="preserve"> PAGEREF _Toc77929486 \h </w:instrText>
        </w:r>
        <w:r w:rsidR="003A6466">
          <w:rPr>
            <w:webHidden/>
          </w:rPr>
        </w:r>
        <w:r w:rsidR="003A6466">
          <w:rPr>
            <w:webHidden/>
          </w:rPr>
          <w:fldChar w:fldCharType="separate"/>
        </w:r>
        <w:r w:rsidR="00630BA9">
          <w:rPr>
            <w:webHidden/>
          </w:rPr>
          <w:t>26</w:t>
        </w:r>
        <w:r w:rsidR="003A6466">
          <w:rPr>
            <w:webHidden/>
          </w:rPr>
          <w:fldChar w:fldCharType="end"/>
        </w:r>
      </w:hyperlink>
    </w:p>
    <w:p w14:paraId="0B2C14A3" w14:textId="6CC45D38" w:rsidR="003A6466" w:rsidRDefault="00E03395">
      <w:pPr>
        <w:pStyle w:val="Spistreci2"/>
        <w:tabs>
          <w:tab w:val="left" w:pos="880"/>
        </w:tabs>
        <w:rPr>
          <w:rFonts w:eastAsiaTheme="minorEastAsia" w:cstheme="minorBidi"/>
          <w:szCs w:val="22"/>
        </w:rPr>
      </w:pPr>
      <w:hyperlink w:anchor="_Toc77929487" w:history="1">
        <w:r w:rsidR="003A6466" w:rsidRPr="00CB32E0">
          <w:rPr>
            <w:rStyle w:val="Hipercze"/>
          </w:rPr>
          <w:t>2.1.</w:t>
        </w:r>
        <w:r w:rsidR="003A6466">
          <w:rPr>
            <w:rFonts w:eastAsiaTheme="minorEastAsia" w:cstheme="minorBidi"/>
            <w:szCs w:val="22"/>
          </w:rPr>
          <w:tab/>
        </w:r>
        <w:r w:rsidR="003A6466" w:rsidRPr="00CB32E0">
          <w:rPr>
            <w:rStyle w:val="Hipercze"/>
          </w:rPr>
          <w:t>Instalacja wody zimnej i ciepłej</w:t>
        </w:r>
        <w:r w:rsidR="003A6466">
          <w:rPr>
            <w:webHidden/>
          </w:rPr>
          <w:tab/>
        </w:r>
        <w:r w:rsidR="003A6466">
          <w:rPr>
            <w:webHidden/>
          </w:rPr>
          <w:fldChar w:fldCharType="begin"/>
        </w:r>
        <w:r w:rsidR="003A6466">
          <w:rPr>
            <w:webHidden/>
          </w:rPr>
          <w:instrText xml:space="preserve"> PAGEREF _Toc77929487 \h </w:instrText>
        </w:r>
        <w:r w:rsidR="003A6466">
          <w:rPr>
            <w:webHidden/>
          </w:rPr>
        </w:r>
        <w:r w:rsidR="003A6466">
          <w:rPr>
            <w:webHidden/>
          </w:rPr>
          <w:fldChar w:fldCharType="separate"/>
        </w:r>
        <w:r w:rsidR="00630BA9">
          <w:rPr>
            <w:webHidden/>
          </w:rPr>
          <w:t>26</w:t>
        </w:r>
        <w:r w:rsidR="003A6466">
          <w:rPr>
            <w:webHidden/>
          </w:rPr>
          <w:fldChar w:fldCharType="end"/>
        </w:r>
      </w:hyperlink>
    </w:p>
    <w:p w14:paraId="3520569B" w14:textId="5FB4EFB1" w:rsidR="003A6466" w:rsidRDefault="00E03395">
      <w:pPr>
        <w:pStyle w:val="Spistreci2"/>
        <w:tabs>
          <w:tab w:val="left" w:pos="880"/>
        </w:tabs>
        <w:rPr>
          <w:rFonts w:eastAsiaTheme="minorEastAsia" w:cstheme="minorBidi"/>
          <w:szCs w:val="22"/>
        </w:rPr>
      </w:pPr>
      <w:hyperlink w:anchor="_Toc77929488" w:history="1">
        <w:r w:rsidR="003A6466" w:rsidRPr="00CB32E0">
          <w:rPr>
            <w:rStyle w:val="Hipercze"/>
          </w:rPr>
          <w:t>2.2.</w:t>
        </w:r>
        <w:r w:rsidR="003A6466">
          <w:rPr>
            <w:rFonts w:eastAsiaTheme="minorEastAsia" w:cstheme="minorBidi"/>
            <w:szCs w:val="22"/>
          </w:rPr>
          <w:tab/>
        </w:r>
        <w:r w:rsidR="003A6466" w:rsidRPr="00CB32E0">
          <w:rPr>
            <w:rStyle w:val="Hipercze"/>
          </w:rPr>
          <w:t>Instalacja kanalizacji sanitarnej</w:t>
        </w:r>
        <w:r w:rsidR="003A6466">
          <w:rPr>
            <w:webHidden/>
          </w:rPr>
          <w:tab/>
        </w:r>
        <w:r w:rsidR="003A6466">
          <w:rPr>
            <w:webHidden/>
          </w:rPr>
          <w:fldChar w:fldCharType="begin"/>
        </w:r>
        <w:r w:rsidR="003A6466">
          <w:rPr>
            <w:webHidden/>
          </w:rPr>
          <w:instrText xml:space="preserve"> PAGEREF _Toc77929488 \h </w:instrText>
        </w:r>
        <w:r w:rsidR="003A6466">
          <w:rPr>
            <w:webHidden/>
          </w:rPr>
        </w:r>
        <w:r w:rsidR="003A6466">
          <w:rPr>
            <w:webHidden/>
          </w:rPr>
          <w:fldChar w:fldCharType="separate"/>
        </w:r>
        <w:r w:rsidR="00630BA9">
          <w:rPr>
            <w:webHidden/>
          </w:rPr>
          <w:t>26</w:t>
        </w:r>
        <w:r w:rsidR="003A6466">
          <w:rPr>
            <w:webHidden/>
          </w:rPr>
          <w:fldChar w:fldCharType="end"/>
        </w:r>
      </w:hyperlink>
    </w:p>
    <w:p w14:paraId="34A74449" w14:textId="5E4A7968" w:rsidR="003A6466" w:rsidRDefault="00E03395">
      <w:pPr>
        <w:pStyle w:val="Spistreci1"/>
        <w:rPr>
          <w:rFonts w:eastAsiaTheme="minorEastAsia" w:cstheme="minorBidi"/>
          <w:b w:val="0"/>
          <w:sz w:val="22"/>
          <w:szCs w:val="22"/>
        </w:rPr>
      </w:pPr>
      <w:hyperlink w:anchor="_Toc77929489" w:history="1">
        <w:r w:rsidR="003A6466" w:rsidRPr="00CB32E0">
          <w:rPr>
            <w:rStyle w:val="Hipercze"/>
          </w:rPr>
          <w:t>3.</w:t>
        </w:r>
        <w:r w:rsidR="003A6466">
          <w:rPr>
            <w:rFonts w:eastAsiaTheme="minorEastAsia" w:cstheme="minorBidi"/>
            <w:b w:val="0"/>
            <w:sz w:val="22"/>
            <w:szCs w:val="22"/>
          </w:rPr>
          <w:tab/>
        </w:r>
        <w:r w:rsidR="003A6466" w:rsidRPr="00CB32E0">
          <w:rPr>
            <w:rStyle w:val="Hipercze"/>
          </w:rPr>
          <w:t>SPRZĘT</w:t>
        </w:r>
        <w:r w:rsidR="003A6466">
          <w:rPr>
            <w:webHidden/>
          </w:rPr>
          <w:tab/>
        </w:r>
        <w:r w:rsidR="003A6466">
          <w:rPr>
            <w:webHidden/>
          </w:rPr>
          <w:fldChar w:fldCharType="begin"/>
        </w:r>
        <w:r w:rsidR="003A6466">
          <w:rPr>
            <w:webHidden/>
          </w:rPr>
          <w:instrText xml:space="preserve"> PAGEREF _Toc77929489 \h </w:instrText>
        </w:r>
        <w:r w:rsidR="003A6466">
          <w:rPr>
            <w:webHidden/>
          </w:rPr>
        </w:r>
        <w:r w:rsidR="003A6466">
          <w:rPr>
            <w:webHidden/>
          </w:rPr>
          <w:fldChar w:fldCharType="separate"/>
        </w:r>
        <w:r w:rsidR="00630BA9">
          <w:rPr>
            <w:webHidden/>
          </w:rPr>
          <w:t>26</w:t>
        </w:r>
        <w:r w:rsidR="003A6466">
          <w:rPr>
            <w:webHidden/>
          </w:rPr>
          <w:fldChar w:fldCharType="end"/>
        </w:r>
      </w:hyperlink>
    </w:p>
    <w:p w14:paraId="0FF38568" w14:textId="7C5E6447" w:rsidR="003A6466" w:rsidRDefault="00E03395">
      <w:pPr>
        <w:pStyle w:val="Spistreci1"/>
        <w:rPr>
          <w:rFonts w:eastAsiaTheme="minorEastAsia" w:cstheme="minorBidi"/>
          <w:b w:val="0"/>
          <w:sz w:val="22"/>
          <w:szCs w:val="22"/>
        </w:rPr>
      </w:pPr>
      <w:hyperlink w:anchor="_Toc77929490" w:history="1">
        <w:r w:rsidR="003A6466" w:rsidRPr="00CB32E0">
          <w:rPr>
            <w:rStyle w:val="Hipercze"/>
          </w:rPr>
          <w:t>4.</w:t>
        </w:r>
        <w:r w:rsidR="003A6466">
          <w:rPr>
            <w:rFonts w:eastAsiaTheme="minorEastAsia" w:cstheme="minorBidi"/>
            <w:b w:val="0"/>
            <w:sz w:val="22"/>
            <w:szCs w:val="22"/>
          </w:rPr>
          <w:tab/>
        </w:r>
        <w:r w:rsidR="003A6466" w:rsidRPr="00CB32E0">
          <w:rPr>
            <w:rStyle w:val="Hipercze"/>
          </w:rPr>
          <w:t>TRANSPORT</w:t>
        </w:r>
        <w:r w:rsidR="003A6466">
          <w:rPr>
            <w:webHidden/>
          </w:rPr>
          <w:tab/>
        </w:r>
        <w:r w:rsidR="003A6466">
          <w:rPr>
            <w:webHidden/>
          </w:rPr>
          <w:fldChar w:fldCharType="begin"/>
        </w:r>
        <w:r w:rsidR="003A6466">
          <w:rPr>
            <w:webHidden/>
          </w:rPr>
          <w:instrText xml:space="preserve"> PAGEREF _Toc77929490 \h </w:instrText>
        </w:r>
        <w:r w:rsidR="003A6466">
          <w:rPr>
            <w:webHidden/>
          </w:rPr>
        </w:r>
        <w:r w:rsidR="003A6466">
          <w:rPr>
            <w:webHidden/>
          </w:rPr>
          <w:fldChar w:fldCharType="separate"/>
        </w:r>
        <w:r w:rsidR="00630BA9">
          <w:rPr>
            <w:webHidden/>
          </w:rPr>
          <w:t>27</w:t>
        </w:r>
        <w:r w:rsidR="003A6466">
          <w:rPr>
            <w:webHidden/>
          </w:rPr>
          <w:fldChar w:fldCharType="end"/>
        </w:r>
      </w:hyperlink>
    </w:p>
    <w:p w14:paraId="0C5194F1" w14:textId="65FD2E0A" w:rsidR="003A6466" w:rsidRDefault="00E03395">
      <w:pPr>
        <w:pStyle w:val="Spistreci2"/>
        <w:tabs>
          <w:tab w:val="left" w:pos="880"/>
        </w:tabs>
        <w:rPr>
          <w:rFonts w:eastAsiaTheme="minorEastAsia" w:cstheme="minorBidi"/>
          <w:szCs w:val="22"/>
        </w:rPr>
      </w:pPr>
      <w:hyperlink w:anchor="_Toc77929491" w:history="1">
        <w:r w:rsidR="003A6466" w:rsidRPr="00CB32E0">
          <w:rPr>
            <w:rStyle w:val="Hipercze"/>
          </w:rPr>
          <w:t>4.1.</w:t>
        </w:r>
        <w:r w:rsidR="003A6466">
          <w:rPr>
            <w:rFonts w:eastAsiaTheme="minorEastAsia" w:cstheme="minorBidi"/>
            <w:szCs w:val="22"/>
          </w:rPr>
          <w:tab/>
        </w:r>
        <w:r w:rsidR="003A6466" w:rsidRPr="00CB32E0">
          <w:rPr>
            <w:rStyle w:val="Hipercze"/>
          </w:rPr>
          <w:t>Rury PVC i PP</w:t>
        </w:r>
        <w:r w:rsidR="003A6466">
          <w:rPr>
            <w:webHidden/>
          </w:rPr>
          <w:tab/>
        </w:r>
        <w:r w:rsidR="003A6466">
          <w:rPr>
            <w:webHidden/>
          </w:rPr>
          <w:fldChar w:fldCharType="begin"/>
        </w:r>
        <w:r w:rsidR="003A6466">
          <w:rPr>
            <w:webHidden/>
          </w:rPr>
          <w:instrText xml:space="preserve"> PAGEREF _Toc77929491 \h </w:instrText>
        </w:r>
        <w:r w:rsidR="003A6466">
          <w:rPr>
            <w:webHidden/>
          </w:rPr>
        </w:r>
        <w:r w:rsidR="003A6466">
          <w:rPr>
            <w:webHidden/>
          </w:rPr>
          <w:fldChar w:fldCharType="separate"/>
        </w:r>
        <w:r w:rsidR="00630BA9">
          <w:rPr>
            <w:webHidden/>
          </w:rPr>
          <w:t>27</w:t>
        </w:r>
        <w:r w:rsidR="003A6466">
          <w:rPr>
            <w:webHidden/>
          </w:rPr>
          <w:fldChar w:fldCharType="end"/>
        </w:r>
      </w:hyperlink>
    </w:p>
    <w:p w14:paraId="30CB90D5" w14:textId="667D4AC0" w:rsidR="003A6466" w:rsidRDefault="00E03395">
      <w:pPr>
        <w:pStyle w:val="Spistreci2"/>
        <w:tabs>
          <w:tab w:val="left" w:pos="880"/>
        </w:tabs>
        <w:rPr>
          <w:rFonts w:eastAsiaTheme="minorEastAsia" w:cstheme="minorBidi"/>
          <w:szCs w:val="22"/>
        </w:rPr>
      </w:pPr>
      <w:hyperlink w:anchor="_Toc77929492" w:history="1">
        <w:r w:rsidR="003A6466" w:rsidRPr="00CB32E0">
          <w:rPr>
            <w:rStyle w:val="Hipercze"/>
          </w:rPr>
          <w:t>4.2.</w:t>
        </w:r>
        <w:r w:rsidR="003A6466">
          <w:rPr>
            <w:rFonts w:eastAsiaTheme="minorEastAsia" w:cstheme="minorBidi"/>
            <w:szCs w:val="22"/>
          </w:rPr>
          <w:tab/>
        </w:r>
        <w:r w:rsidR="003A6466" w:rsidRPr="00CB32E0">
          <w:rPr>
            <w:rStyle w:val="Hipercze"/>
          </w:rPr>
          <w:t>Armatura i urządzenia</w:t>
        </w:r>
        <w:r w:rsidR="003A6466">
          <w:rPr>
            <w:webHidden/>
          </w:rPr>
          <w:tab/>
        </w:r>
        <w:r w:rsidR="003A6466">
          <w:rPr>
            <w:webHidden/>
          </w:rPr>
          <w:fldChar w:fldCharType="begin"/>
        </w:r>
        <w:r w:rsidR="003A6466">
          <w:rPr>
            <w:webHidden/>
          </w:rPr>
          <w:instrText xml:space="preserve"> PAGEREF _Toc77929492 \h </w:instrText>
        </w:r>
        <w:r w:rsidR="003A6466">
          <w:rPr>
            <w:webHidden/>
          </w:rPr>
        </w:r>
        <w:r w:rsidR="003A6466">
          <w:rPr>
            <w:webHidden/>
          </w:rPr>
          <w:fldChar w:fldCharType="separate"/>
        </w:r>
        <w:r w:rsidR="00630BA9">
          <w:rPr>
            <w:webHidden/>
          </w:rPr>
          <w:t>27</w:t>
        </w:r>
        <w:r w:rsidR="003A6466">
          <w:rPr>
            <w:webHidden/>
          </w:rPr>
          <w:fldChar w:fldCharType="end"/>
        </w:r>
      </w:hyperlink>
    </w:p>
    <w:p w14:paraId="0C800676" w14:textId="56501ED8" w:rsidR="003A6466" w:rsidRDefault="00E03395">
      <w:pPr>
        <w:pStyle w:val="Spistreci1"/>
        <w:rPr>
          <w:rFonts w:eastAsiaTheme="minorEastAsia" w:cstheme="minorBidi"/>
          <w:b w:val="0"/>
          <w:sz w:val="22"/>
          <w:szCs w:val="22"/>
        </w:rPr>
      </w:pPr>
      <w:hyperlink w:anchor="_Toc77929493" w:history="1">
        <w:r w:rsidR="003A6466" w:rsidRPr="00CB32E0">
          <w:rPr>
            <w:rStyle w:val="Hipercze"/>
          </w:rPr>
          <w:t>5.</w:t>
        </w:r>
        <w:r w:rsidR="003A6466">
          <w:rPr>
            <w:rFonts w:eastAsiaTheme="minorEastAsia" w:cstheme="minorBidi"/>
            <w:b w:val="0"/>
            <w:sz w:val="22"/>
            <w:szCs w:val="22"/>
          </w:rPr>
          <w:tab/>
        </w:r>
        <w:r w:rsidR="003A6466" w:rsidRPr="00CB32E0">
          <w:rPr>
            <w:rStyle w:val="Hipercze"/>
          </w:rPr>
          <w:t>WYKONANIE ROBÓT</w:t>
        </w:r>
        <w:r w:rsidR="003A6466">
          <w:rPr>
            <w:webHidden/>
          </w:rPr>
          <w:tab/>
        </w:r>
        <w:r w:rsidR="003A6466">
          <w:rPr>
            <w:webHidden/>
          </w:rPr>
          <w:fldChar w:fldCharType="begin"/>
        </w:r>
        <w:r w:rsidR="003A6466">
          <w:rPr>
            <w:webHidden/>
          </w:rPr>
          <w:instrText xml:space="preserve"> PAGEREF _Toc77929493 \h </w:instrText>
        </w:r>
        <w:r w:rsidR="003A6466">
          <w:rPr>
            <w:webHidden/>
          </w:rPr>
        </w:r>
        <w:r w:rsidR="003A6466">
          <w:rPr>
            <w:webHidden/>
          </w:rPr>
          <w:fldChar w:fldCharType="separate"/>
        </w:r>
        <w:r w:rsidR="00630BA9">
          <w:rPr>
            <w:webHidden/>
          </w:rPr>
          <w:t>27</w:t>
        </w:r>
        <w:r w:rsidR="003A6466">
          <w:rPr>
            <w:webHidden/>
          </w:rPr>
          <w:fldChar w:fldCharType="end"/>
        </w:r>
      </w:hyperlink>
    </w:p>
    <w:p w14:paraId="2684907F" w14:textId="7EA70593" w:rsidR="003A6466" w:rsidRDefault="00E03395">
      <w:pPr>
        <w:pStyle w:val="Spistreci2"/>
        <w:tabs>
          <w:tab w:val="left" w:pos="880"/>
        </w:tabs>
        <w:rPr>
          <w:rFonts w:eastAsiaTheme="minorEastAsia" w:cstheme="minorBidi"/>
          <w:szCs w:val="22"/>
        </w:rPr>
      </w:pPr>
      <w:hyperlink w:anchor="_Toc77929494" w:history="1">
        <w:r w:rsidR="003A6466" w:rsidRPr="00CB32E0">
          <w:rPr>
            <w:rStyle w:val="Hipercze"/>
          </w:rPr>
          <w:t>5.1.</w:t>
        </w:r>
        <w:r w:rsidR="003A6466">
          <w:rPr>
            <w:rFonts w:eastAsiaTheme="minorEastAsia" w:cstheme="minorBidi"/>
            <w:szCs w:val="22"/>
          </w:rPr>
          <w:tab/>
        </w:r>
        <w:r w:rsidR="003A6466" w:rsidRPr="00CB32E0">
          <w:rPr>
            <w:rStyle w:val="Hipercze"/>
          </w:rPr>
          <w:t>Instalacja wodociągowa</w:t>
        </w:r>
        <w:r w:rsidR="003A6466">
          <w:rPr>
            <w:webHidden/>
          </w:rPr>
          <w:tab/>
        </w:r>
        <w:r w:rsidR="003A6466">
          <w:rPr>
            <w:webHidden/>
          </w:rPr>
          <w:fldChar w:fldCharType="begin"/>
        </w:r>
        <w:r w:rsidR="003A6466">
          <w:rPr>
            <w:webHidden/>
          </w:rPr>
          <w:instrText xml:space="preserve"> PAGEREF _Toc77929494 \h </w:instrText>
        </w:r>
        <w:r w:rsidR="003A6466">
          <w:rPr>
            <w:webHidden/>
          </w:rPr>
        </w:r>
        <w:r w:rsidR="003A6466">
          <w:rPr>
            <w:webHidden/>
          </w:rPr>
          <w:fldChar w:fldCharType="separate"/>
        </w:r>
        <w:r w:rsidR="00630BA9">
          <w:rPr>
            <w:webHidden/>
          </w:rPr>
          <w:t>27</w:t>
        </w:r>
        <w:r w:rsidR="003A6466">
          <w:rPr>
            <w:webHidden/>
          </w:rPr>
          <w:fldChar w:fldCharType="end"/>
        </w:r>
      </w:hyperlink>
    </w:p>
    <w:p w14:paraId="46A81162" w14:textId="22E9D902" w:rsidR="003A6466" w:rsidRDefault="00E03395">
      <w:pPr>
        <w:pStyle w:val="Spistreci2"/>
        <w:tabs>
          <w:tab w:val="left" w:pos="880"/>
        </w:tabs>
        <w:rPr>
          <w:rFonts w:eastAsiaTheme="minorEastAsia" w:cstheme="minorBidi"/>
          <w:szCs w:val="22"/>
        </w:rPr>
      </w:pPr>
      <w:hyperlink w:anchor="_Toc77929495" w:history="1">
        <w:r w:rsidR="003A6466" w:rsidRPr="00CB32E0">
          <w:rPr>
            <w:rStyle w:val="Hipercze"/>
          </w:rPr>
          <w:t>5.2.</w:t>
        </w:r>
        <w:r w:rsidR="003A6466">
          <w:rPr>
            <w:rFonts w:eastAsiaTheme="minorEastAsia" w:cstheme="minorBidi"/>
            <w:szCs w:val="22"/>
          </w:rPr>
          <w:tab/>
        </w:r>
        <w:r w:rsidR="003A6466" w:rsidRPr="00CB32E0">
          <w:rPr>
            <w:rStyle w:val="Hipercze"/>
          </w:rPr>
          <w:t>Instalacja kanalizacyjna</w:t>
        </w:r>
        <w:r w:rsidR="003A6466">
          <w:rPr>
            <w:webHidden/>
          </w:rPr>
          <w:tab/>
        </w:r>
        <w:r w:rsidR="003A6466">
          <w:rPr>
            <w:webHidden/>
          </w:rPr>
          <w:fldChar w:fldCharType="begin"/>
        </w:r>
        <w:r w:rsidR="003A6466">
          <w:rPr>
            <w:webHidden/>
          </w:rPr>
          <w:instrText xml:space="preserve"> PAGEREF _Toc77929495 \h </w:instrText>
        </w:r>
        <w:r w:rsidR="003A6466">
          <w:rPr>
            <w:webHidden/>
          </w:rPr>
        </w:r>
        <w:r w:rsidR="003A6466">
          <w:rPr>
            <w:webHidden/>
          </w:rPr>
          <w:fldChar w:fldCharType="separate"/>
        </w:r>
        <w:r w:rsidR="00630BA9">
          <w:rPr>
            <w:webHidden/>
          </w:rPr>
          <w:t>28</w:t>
        </w:r>
        <w:r w:rsidR="003A6466">
          <w:rPr>
            <w:webHidden/>
          </w:rPr>
          <w:fldChar w:fldCharType="end"/>
        </w:r>
      </w:hyperlink>
    </w:p>
    <w:p w14:paraId="38AFADC0" w14:textId="55E837AB" w:rsidR="003A6466" w:rsidRDefault="00E03395">
      <w:pPr>
        <w:pStyle w:val="Spistreci1"/>
        <w:rPr>
          <w:rFonts w:eastAsiaTheme="minorEastAsia" w:cstheme="minorBidi"/>
          <w:b w:val="0"/>
          <w:sz w:val="22"/>
          <w:szCs w:val="22"/>
        </w:rPr>
      </w:pPr>
      <w:hyperlink w:anchor="_Toc77929496" w:history="1">
        <w:r w:rsidR="003A6466" w:rsidRPr="00CB32E0">
          <w:rPr>
            <w:rStyle w:val="Hipercze"/>
          </w:rPr>
          <w:t>6.</w:t>
        </w:r>
        <w:r w:rsidR="003A6466">
          <w:rPr>
            <w:rFonts w:eastAsiaTheme="minorEastAsia" w:cstheme="minorBidi"/>
            <w:b w:val="0"/>
            <w:sz w:val="22"/>
            <w:szCs w:val="22"/>
          </w:rPr>
          <w:tab/>
        </w:r>
        <w:r w:rsidR="003A6466" w:rsidRPr="00CB32E0">
          <w:rPr>
            <w:rStyle w:val="Hipercze"/>
          </w:rPr>
          <w:t>PRZEDMIAR I OBMIAR ROBÓT</w:t>
        </w:r>
        <w:r w:rsidR="003A6466">
          <w:rPr>
            <w:webHidden/>
          </w:rPr>
          <w:tab/>
        </w:r>
        <w:r w:rsidR="003A6466">
          <w:rPr>
            <w:webHidden/>
          </w:rPr>
          <w:fldChar w:fldCharType="begin"/>
        </w:r>
        <w:r w:rsidR="003A6466">
          <w:rPr>
            <w:webHidden/>
          </w:rPr>
          <w:instrText xml:space="preserve"> PAGEREF _Toc77929496 \h </w:instrText>
        </w:r>
        <w:r w:rsidR="003A6466">
          <w:rPr>
            <w:webHidden/>
          </w:rPr>
        </w:r>
        <w:r w:rsidR="003A6466">
          <w:rPr>
            <w:webHidden/>
          </w:rPr>
          <w:fldChar w:fldCharType="separate"/>
        </w:r>
        <w:r w:rsidR="00630BA9">
          <w:rPr>
            <w:webHidden/>
          </w:rPr>
          <w:t>28</w:t>
        </w:r>
        <w:r w:rsidR="003A6466">
          <w:rPr>
            <w:webHidden/>
          </w:rPr>
          <w:fldChar w:fldCharType="end"/>
        </w:r>
      </w:hyperlink>
    </w:p>
    <w:p w14:paraId="46A96DB9" w14:textId="1E03DF6A" w:rsidR="003A6466" w:rsidRDefault="00E03395">
      <w:pPr>
        <w:pStyle w:val="Spistreci1"/>
        <w:rPr>
          <w:rFonts w:eastAsiaTheme="minorEastAsia" w:cstheme="minorBidi"/>
          <w:b w:val="0"/>
          <w:sz w:val="22"/>
          <w:szCs w:val="22"/>
        </w:rPr>
      </w:pPr>
      <w:hyperlink w:anchor="_Toc77929497" w:history="1">
        <w:r w:rsidR="003A6466" w:rsidRPr="00CB32E0">
          <w:rPr>
            <w:rStyle w:val="Hipercze"/>
          </w:rPr>
          <w:t>7.</w:t>
        </w:r>
        <w:r w:rsidR="003A6466">
          <w:rPr>
            <w:rFonts w:eastAsiaTheme="minorEastAsia" w:cstheme="minorBidi"/>
            <w:b w:val="0"/>
            <w:sz w:val="22"/>
            <w:szCs w:val="22"/>
          </w:rPr>
          <w:tab/>
        </w:r>
        <w:r w:rsidR="003A6466" w:rsidRPr="00CB32E0">
          <w:rPr>
            <w:rStyle w:val="Hipercze"/>
          </w:rPr>
          <w:t>ODBIÓR ROBÓT</w:t>
        </w:r>
        <w:r w:rsidR="003A6466">
          <w:rPr>
            <w:webHidden/>
          </w:rPr>
          <w:tab/>
        </w:r>
        <w:r w:rsidR="003A6466">
          <w:rPr>
            <w:webHidden/>
          </w:rPr>
          <w:fldChar w:fldCharType="begin"/>
        </w:r>
        <w:r w:rsidR="003A6466">
          <w:rPr>
            <w:webHidden/>
          </w:rPr>
          <w:instrText xml:space="preserve"> PAGEREF _Toc77929497 \h </w:instrText>
        </w:r>
        <w:r w:rsidR="003A6466">
          <w:rPr>
            <w:webHidden/>
          </w:rPr>
        </w:r>
        <w:r w:rsidR="003A6466">
          <w:rPr>
            <w:webHidden/>
          </w:rPr>
          <w:fldChar w:fldCharType="separate"/>
        </w:r>
        <w:r w:rsidR="00630BA9">
          <w:rPr>
            <w:webHidden/>
          </w:rPr>
          <w:t>29</w:t>
        </w:r>
        <w:r w:rsidR="003A6466">
          <w:rPr>
            <w:webHidden/>
          </w:rPr>
          <w:fldChar w:fldCharType="end"/>
        </w:r>
      </w:hyperlink>
    </w:p>
    <w:p w14:paraId="6CE33D47" w14:textId="03E384BE" w:rsidR="003A6466" w:rsidRDefault="00E03395">
      <w:pPr>
        <w:pStyle w:val="Spistreci1"/>
        <w:rPr>
          <w:rFonts w:eastAsiaTheme="minorEastAsia" w:cstheme="minorBidi"/>
          <w:b w:val="0"/>
          <w:sz w:val="22"/>
          <w:szCs w:val="22"/>
        </w:rPr>
      </w:pPr>
      <w:hyperlink w:anchor="_Toc77929498" w:history="1">
        <w:r w:rsidR="003A6466" w:rsidRPr="00CB32E0">
          <w:rPr>
            <w:rStyle w:val="Hipercze"/>
          </w:rPr>
          <w:t>8.</w:t>
        </w:r>
        <w:r w:rsidR="003A6466">
          <w:rPr>
            <w:rFonts w:eastAsiaTheme="minorEastAsia" w:cstheme="minorBidi"/>
            <w:b w:val="0"/>
            <w:sz w:val="22"/>
            <w:szCs w:val="22"/>
          </w:rPr>
          <w:tab/>
        </w:r>
        <w:r w:rsidR="003A6466" w:rsidRPr="00CB32E0">
          <w:rPr>
            <w:rStyle w:val="Hipercze"/>
          </w:rPr>
          <w:t>ROZLICZENIE ROBÓT</w:t>
        </w:r>
        <w:r w:rsidR="003A6466">
          <w:rPr>
            <w:webHidden/>
          </w:rPr>
          <w:tab/>
        </w:r>
        <w:r w:rsidR="003A6466">
          <w:rPr>
            <w:webHidden/>
          </w:rPr>
          <w:fldChar w:fldCharType="begin"/>
        </w:r>
        <w:r w:rsidR="003A6466">
          <w:rPr>
            <w:webHidden/>
          </w:rPr>
          <w:instrText xml:space="preserve"> PAGEREF _Toc77929498 \h </w:instrText>
        </w:r>
        <w:r w:rsidR="003A6466">
          <w:rPr>
            <w:webHidden/>
          </w:rPr>
        </w:r>
        <w:r w:rsidR="003A6466">
          <w:rPr>
            <w:webHidden/>
          </w:rPr>
          <w:fldChar w:fldCharType="separate"/>
        </w:r>
        <w:r w:rsidR="00630BA9">
          <w:rPr>
            <w:webHidden/>
          </w:rPr>
          <w:t>29</w:t>
        </w:r>
        <w:r w:rsidR="003A6466">
          <w:rPr>
            <w:webHidden/>
          </w:rPr>
          <w:fldChar w:fldCharType="end"/>
        </w:r>
      </w:hyperlink>
    </w:p>
    <w:p w14:paraId="64B2BC49" w14:textId="19CD27FE" w:rsidR="003A6466" w:rsidRDefault="00E03395">
      <w:pPr>
        <w:pStyle w:val="Spistreci1"/>
        <w:rPr>
          <w:rFonts w:eastAsiaTheme="minorEastAsia" w:cstheme="minorBidi"/>
          <w:b w:val="0"/>
          <w:sz w:val="22"/>
          <w:szCs w:val="22"/>
        </w:rPr>
      </w:pPr>
      <w:hyperlink w:anchor="_Toc77929499" w:history="1">
        <w:r w:rsidR="003A6466" w:rsidRPr="00CB32E0">
          <w:rPr>
            <w:rStyle w:val="Hipercze"/>
          </w:rPr>
          <w:t>9.</w:t>
        </w:r>
        <w:r w:rsidR="003A6466">
          <w:rPr>
            <w:rFonts w:eastAsiaTheme="minorEastAsia" w:cstheme="minorBidi"/>
            <w:b w:val="0"/>
            <w:sz w:val="22"/>
            <w:szCs w:val="22"/>
          </w:rPr>
          <w:tab/>
        </w:r>
        <w:r w:rsidR="003A6466" w:rsidRPr="00CB32E0">
          <w:rPr>
            <w:rStyle w:val="Hipercze"/>
          </w:rPr>
          <w:t>UWAGI KOŃCOWE</w:t>
        </w:r>
        <w:r w:rsidR="003A6466">
          <w:rPr>
            <w:webHidden/>
          </w:rPr>
          <w:tab/>
        </w:r>
        <w:r w:rsidR="003A6466">
          <w:rPr>
            <w:webHidden/>
          </w:rPr>
          <w:fldChar w:fldCharType="begin"/>
        </w:r>
        <w:r w:rsidR="003A6466">
          <w:rPr>
            <w:webHidden/>
          </w:rPr>
          <w:instrText xml:space="preserve"> PAGEREF _Toc77929499 \h </w:instrText>
        </w:r>
        <w:r w:rsidR="003A6466">
          <w:rPr>
            <w:webHidden/>
          </w:rPr>
        </w:r>
        <w:r w:rsidR="003A6466">
          <w:rPr>
            <w:webHidden/>
          </w:rPr>
          <w:fldChar w:fldCharType="separate"/>
        </w:r>
        <w:r w:rsidR="00630BA9">
          <w:rPr>
            <w:webHidden/>
          </w:rPr>
          <w:t>30</w:t>
        </w:r>
        <w:r w:rsidR="003A6466">
          <w:rPr>
            <w:webHidden/>
          </w:rPr>
          <w:fldChar w:fldCharType="end"/>
        </w:r>
      </w:hyperlink>
    </w:p>
    <w:p w14:paraId="37EE2126" w14:textId="55D87404" w:rsidR="003A6466" w:rsidRDefault="00E03395">
      <w:pPr>
        <w:pStyle w:val="Spistreci1"/>
        <w:rPr>
          <w:rFonts w:eastAsiaTheme="minorEastAsia" w:cstheme="minorBidi"/>
          <w:b w:val="0"/>
          <w:sz w:val="22"/>
          <w:szCs w:val="22"/>
        </w:rPr>
      </w:pPr>
      <w:hyperlink w:anchor="_Toc77929500" w:history="1">
        <w:r w:rsidR="003A6466" w:rsidRPr="00CB32E0">
          <w:rPr>
            <w:rStyle w:val="Hipercze"/>
          </w:rPr>
          <w:t>10.</w:t>
        </w:r>
        <w:r w:rsidR="003A6466">
          <w:rPr>
            <w:rFonts w:eastAsiaTheme="minorEastAsia" w:cstheme="minorBidi"/>
            <w:b w:val="0"/>
            <w:sz w:val="22"/>
            <w:szCs w:val="22"/>
          </w:rPr>
          <w:tab/>
        </w:r>
        <w:r w:rsidR="003A6466" w:rsidRPr="00CB32E0">
          <w:rPr>
            <w:rStyle w:val="Hipercze"/>
          </w:rPr>
          <w:t>PRZEPISY ZWIĄZANE</w:t>
        </w:r>
        <w:r w:rsidR="003A6466">
          <w:rPr>
            <w:webHidden/>
          </w:rPr>
          <w:tab/>
        </w:r>
        <w:r w:rsidR="003A6466">
          <w:rPr>
            <w:webHidden/>
          </w:rPr>
          <w:fldChar w:fldCharType="begin"/>
        </w:r>
        <w:r w:rsidR="003A6466">
          <w:rPr>
            <w:webHidden/>
          </w:rPr>
          <w:instrText xml:space="preserve"> PAGEREF _Toc77929500 \h </w:instrText>
        </w:r>
        <w:r w:rsidR="003A6466">
          <w:rPr>
            <w:webHidden/>
          </w:rPr>
        </w:r>
        <w:r w:rsidR="003A6466">
          <w:rPr>
            <w:webHidden/>
          </w:rPr>
          <w:fldChar w:fldCharType="separate"/>
        </w:r>
        <w:r w:rsidR="00630BA9">
          <w:rPr>
            <w:webHidden/>
          </w:rPr>
          <w:t>30</w:t>
        </w:r>
        <w:r w:rsidR="003A6466">
          <w:rPr>
            <w:webHidden/>
          </w:rPr>
          <w:fldChar w:fldCharType="end"/>
        </w:r>
      </w:hyperlink>
    </w:p>
    <w:p w14:paraId="42E6268B" w14:textId="457A8679" w:rsidR="00646946" w:rsidRPr="00A60C23" w:rsidRDefault="00922E9B" w:rsidP="00646946">
      <w:pPr>
        <w:pStyle w:val="Tekstpodstawowy"/>
        <w:ind w:left="360"/>
        <w:rPr>
          <w:rFonts w:cs="Arial"/>
          <w:szCs w:val="24"/>
        </w:rPr>
      </w:pPr>
      <w:r w:rsidRPr="00A60C23">
        <w:rPr>
          <w:rFonts w:cs="Arial"/>
          <w:szCs w:val="24"/>
        </w:rPr>
        <w:fldChar w:fldCharType="end"/>
      </w:r>
    </w:p>
    <w:p w14:paraId="12617479" w14:textId="77777777" w:rsidR="00646946" w:rsidRPr="00A60C23" w:rsidRDefault="00646946" w:rsidP="00646946">
      <w:pPr>
        <w:pStyle w:val="Tekstpodstawowy"/>
        <w:rPr>
          <w:rFonts w:cs="Arial"/>
          <w:b/>
          <w:szCs w:val="24"/>
        </w:rPr>
      </w:pPr>
    </w:p>
    <w:p w14:paraId="3FBDEE7E" w14:textId="77777777" w:rsidR="00AC020E" w:rsidRPr="00A60C23" w:rsidRDefault="00AC020E">
      <w:pPr>
        <w:rPr>
          <w:rFonts w:asciiTheme="majorHAnsi" w:hAnsiTheme="majorHAnsi" w:cs="Arial"/>
          <w:b/>
          <w:sz w:val="24"/>
          <w:szCs w:val="32"/>
        </w:rPr>
      </w:pPr>
      <w:r w:rsidRPr="00A60C23">
        <w:br w:type="page"/>
      </w:r>
    </w:p>
    <w:p w14:paraId="74733BE0" w14:textId="77777777" w:rsidR="001630FC" w:rsidRPr="00A60C23" w:rsidRDefault="001630FC" w:rsidP="001630FC">
      <w:pPr>
        <w:pStyle w:val="KMRNagwek0"/>
        <w:rPr>
          <w:rFonts w:eastAsia="Times New Roman"/>
          <w:kern w:val="24"/>
          <w:sz w:val="28"/>
        </w:rPr>
      </w:pPr>
      <w:r w:rsidRPr="00A60C23">
        <w:lastRenderedPageBreak/>
        <w:t xml:space="preserve">SPECYFIKACJA TECHNICZNA WYKONYWANIA I ODBIORU ROBÓT SANITARNYCH - INSTALACJA   WENTYLACJI MECHANICZNEJ </w:t>
      </w:r>
      <w:r w:rsidR="001667D0" w:rsidRPr="00A60C23">
        <w:t>I KLIMATYZACJA</w:t>
      </w:r>
      <w:r w:rsidRPr="00A60C23">
        <w:t>(CPV-45331200-8)</w:t>
      </w:r>
    </w:p>
    <w:p w14:paraId="03CCF3FE" w14:textId="77777777" w:rsidR="00646946" w:rsidRPr="00A60C23" w:rsidRDefault="00646946" w:rsidP="001630FC">
      <w:pPr>
        <w:pStyle w:val="KMRNagwek1"/>
      </w:pPr>
      <w:bookmarkStart w:id="0" w:name="_Toc77929424"/>
      <w:r w:rsidRPr="00A60C23">
        <w:t>WSTĘP</w:t>
      </w:r>
      <w:bookmarkEnd w:id="0"/>
    </w:p>
    <w:p w14:paraId="68B9153D" w14:textId="77777777" w:rsidR="00646946" w:rsidRPr="00A60C23" w:rsidRDefault="00646946" w:rsidP="00646946">
      <w:pPr>
        <w:pStyle w:val="KMRNagwek2"/>
      </w:pPr>
      <w:bookmarkStart w:id="1" w:name="_Toc77929425"/>
      <w:r w:rsidRPr="00A60C23">
        <w:t>Przedmiot ST.</w:t>
      </w:r>
      <w:bookmarkEnd w:id="1"/>
    </w:p>
    <w:p w14:paraId="1F70A752" w14:textId="2222CF20" w:rsidR="00646946" w:rsidRPr="00A60C23" w:rsidRDefault="00646946" w:rsidP="00646946">
      <w:pPr>
        <w:pStyle w:val="KMRstandard"/>
      </w:pPr>
      <w:r w:rsidRPr="00A60C23">
        <w:t xml:space="preserve">Przedmiotem specyfikacji jest zbiór wymagań w zakresie sposobu </w:t>
      </w:r>
      <w:r w:rsidR="007E4282" w:rsidRPr="00A60C23">
        <w:t>wykonania instalacji wentylacji</w:t>
      </w:r>
      <w:r w:rsidR="001667D0" w:rsidRPr="00A60C23">
        <w:t xml:space="preserve"> </w:t>
      </w:r>
      <w:r w:rsidRPr="00A60C23">
        <w:t>obejmujący w szczególności wymagania właściwości materiałów, wymagania dotyczące sposobu wykonania i oceny prawidłowości wykonania poszczególnych robót instalacyjnych oraz określenie zakresu prac, które powinny być ujęte w cenach poszczególnych pozycji przedmiaru.</w:t>
      </w:r>
    </w:p>
    <w:p w14:paraId="3FCFA651" w14:textId="77777777" w:rsidR="00646946" w:rsidRPr="00A60C23" w:rsidRDefault="00646946" w:rsidP="00646946">
      <w:pPr>
        <w:pStyle w:val="KMRNagwek2"/>
      </w:pPr>
      <w:bookmarkStart w:id="2" w:name="_Toc77929426"/>
      <w:r w:rsidRPr="00A60C23">
        <w:t>Zakres stosowania ST.</w:t>
      </w:r>
      <w:bookmarkEnd w:id="2"/>
    </w:p>
    <w:p w14:paraId="1C2C4DBD" w14:textId="77777777" w:rsidR="00646946" w:rsidRPr="00A60C23" w:rsidRDefault="00646946" w:rsidP="00646946">
      <w:pPr>
        <w:pStyle w:val="KMRstandard"/>
      </w:pPr>
      <w:r w:rsidRPr="00A60C23">
        <w:t>Specyfikacja jest stosowana, jako część Dokumentów Kontraktowych i należy ją stosować w zlecaniu i wykonaniu Robót opisanych w podpunkcie 1.1.</w:t>
      </w:r>
    </w:p>
    <w:p w14:paraId="6AAF1D1B" w14:textId="77777777" w:rsidR="00646946" w:rsidRPr="00A60C23" w:rsidRDefault="00646946" w:rsidP="00646946">
      <w:pPr>
        <w:pStyle w:val="KMRNagwek2"/>
        <w:rPr>
          <w:rStyle w:val="KMRNagwek2Znak"/>
        </w:rPr>
      </w:pPr>
      <w:bookmarkStart w:id="3" w:name="_Toc77929427"/>
      <w:r w:rsidRPr="00A60C23">
        <w:t>Zakres Robót objętych ST.</w:t>
      </w:r>
      <w:bookmarkEnd w:id="3"/>
    </w:p>
    <w:p w14:paraId="5AFC7FA8" w14:textId="77777777" w:rsidR="00646946" w:rsidRPr="00A60C23" w:rsidRDefault="00646946" w:rsidP="00646946">
      <w:pPr>
        <w:pStyle w:val="KMRstandard"/>
      </w:pPr>
      <w:r w:rsidRPr="00A60C23">
        <w:t xml:space="preserve">Wykonawca jest odpowiedzialny za realizację robót zgodnie z dokumentacją projektową,  specyfikacją techniczną,  poleceniami nadzoru autorskiego i inwestorskiego. </w:t>
      </w:r>
    </w:p>
    <w:p w14:paraId="23BA2A9F" w14:textId="77777777" w:rsidR="00646946" w:rsidRPr="00A60C23" w:rsidRDefault="00646946" w:rsidP="00646946">
      <w:pPr>
        <w:pStyle w:val="KMRstandard"/>
      </w:pPr>
      <w:r w:rsidRPr="00A60C23">
        <w:t>Ustalenia zawarte w niniejszej specyfikacji technicznej (ST) dotyczą zasad wykonywania i odbioru robót związanych z:</w:t>
      </w:r>
    </w:p>
    <w:p w14:paraId="3801E064" w14:textId="77777777" w:rsidR="00646946" w:rsidRPr="00A60C23" w:rsidRDefault="00646946" w:rsidP="00646946">
      <w:pPr>
        <w:pStyle w:val="KMRspiszalacznikow"/>
      </w:pPr>
      <w:r w:rsidRPr="00A60C23">
        <w:t>montaż wentylatorów wyciągowych,</w:t>
      </w:r>
    </w:p>
    <w:p w14:paraId="3B0A32DF" w14:textId="77777777" w:rsidR="00646946" w:rsidRPr="00A60C23" w:rsidRDefault="00646946" w:rsidP="00646946">
      <w:pPr>
        <w:pStyle w:val="KMRspiszalacznikow"/>
      </w:pPr>
      <w:r w:rsidRPr="00A60C23">
        <w:t>montaż kanałów wentylacyjnych prostokątnych z blachy stalowej ocynkowanej,</w:t>
      </w:r>
    </w:p>
    <w:p w14:paraId="114E66FD" w14:textId="77777777" w:rsidR="00646946" w:rsidRPr="00A60C23" w:rsidRDefault="00646946" w:rsidP="00646946">
      <w:pPr>
        <w:pStyle w:val="KMRspiszalacznikow"/>
      </w:pPr>
      <w:r w:rsidRPr="00A60C23">
        <w:t xml:space="preserve">montaż kanałów wentylacyjnych okrągłych typu </w:t>
      </w:r>
      <w:proofErr w:type="spellStart"/>
      <w:r w:rsidRPr="00A60C23">
        <w:t>spiro</w:t>
      </w:r>
      <w:proofErr w:type="spellEnd"/>
      <w:r w:rsidRPr="00A60C23">
        <w:t>,</w:t>
      </w:r>
    </w:p>
    <w:p w14:paraId="07D1A073" w14:textId="77777777" w:rsidR="00646946" w:rsidRPr="00A60C23" w:rsidRDefault="00646946" w:rsidP="00646946">
      <w:pPr>
        <w:pStyle w:val="KMRspiszalacznikow"/>
      </w:pPr>
      <w:r w:rsidRPr="00A60C23">
        <w:t>montaż kanałów wentylacyjnych elastycznych izolowanych akustycznie,</w:t>
      </w:r>
    </w:p>
    <w:p w14:paraId="10051986" w14:textId="77777777" w:rsidR="00646946" w:rsidRPr="00A60C23" w:rsidRDefault="00646946" w:rsidP="00646946">
      <w:pPr>
        <w:pStyle w:val="KMRspiszalacznikow"/>
      </w:pPr>
      <w:r w:rsidRPr="00A60C23">
        <w:t>montaż izolacji przewodów,</w:t>
      </w:r>
    </w:p>
    <w:p w14:paraId="2EB0D092" w14:textId="77777777" w:rsidR="00646946" w:rsidRPr="00A60C23" w:rsidRDefault="00646946" w:rsidP="00646946">
      <w:pPr>
        <w:pStyle w:val="KMRspiszalacznikow"/>
      </w:pPr>
      <w:r w:rsidRPr="00A60C23">
        <w:t>montaż kratek wentylacyjnych,</w:t>
      </w:r>
    </w:p>
    <w:p w14:paraId="503E2EEE" w14:textId="77777777" w:rsidR="00646946" w:rsidRPr="00A60C23" w:rsidRDefault="00646946" w:rsidP="00646946">
      <w:pPr>
        <w:pStyle w:val="KMRspiszalacznikow"/>
      </w:pPr>
      <w:r w:rsidRPr="00A60C23">
        <w:t>montaż tłumików akustycznych o przekroju prostokątnym  i okrągłym,</w:t>
      </w:r>
    </w:p>
    <w:p w14:paraId="7C9B3BA5" w14:textId="77777777" w:rsidR="00646946" w:rsidRPr="00A60C23" w:rsidRDefault="00646946" w:rsidP="00646946">
      <w:pPr>
        <w:pStyle w:val="KMRspiszalacznikow"/>
      </w:pPr>
      <w:r w:rsidRPr="00A60C23">
        <w:t>montaż odcinających klap p.poż.,</w:t>
      </w:r>
    </w:p>
    <w:p w14:paraId="6A4C2B50" w14:textId="77777777" w:rsidR="00646946" w:rsidRPr="00A60C23" w:rsidRDefault="00646946" w:rsidP="00646946">
      <w:pPr>
        <w:pStyle w:val="KMRspiszalacznikow"/>
      </w:pPr>
      <w:r w:rsidRPr="00A60C23">
        <w:t>montaż przepustnic o przekroju okrągłym i prostokątnym,</w:t>
      </w:r>
    </w:p>
    <w:p w14:paraId="07269E5E" w14:textId="77777777" w:rsidR="00646946" w:rsidRPr="00A60C23" w:rsidRDefault="00646946" w:rsidP="00646946">
      <w:pPr>
        <w:pStyle w:val="KMRspiszalacznikow"/>
      </w:pPr>
      <w:r w:rsidRPr="00A60C23">
        <w:t>montaż zawiesi i podparć kanałów wentylacyjnych,</w:t>
      </w:r>
    </w:p>
    <w:p w14:paraId="6F962AC0" w14:textId="77777777" w:rsidR="00646946" w:rsidRPr="00A60C23" w:rsidRDefault="00646946" w:rsidP="00646946">
      <w:pPr>
        <w:pStyle w:val="KMRspiszalacznikow"/>
      </w:pPr>
      <w:r w:rsidRPr="00A60C23">
        <w:t>wykonanie robót izolacyjnych instalacji,</w:t>
      </w:r>
    </w:p>
    <w:p w14:paraId="6EF30733" w14:textId="77777777" w:rsidR="00646946" w:rsidRPr="00A60C23" w:rsidRDefault="00646946" w:rsidP="00646946">
      <w:pPr>
        <w:pStyle w:val="KMRspiszalacznikow"/>
      </w:pPr>
      <w:r w:rsidRPr="00A60C23">
        <w:t>montaż płaszcza z blachy stalowej,</w:t>
      </w:r>
    </w:p>
    <w:p w14:paraId="7C682EAD" w14:textId="77777777" w:rsidR="00646946" w:rsidRPr="00A60C23" w:rsidRDefault="00646946" w:rsidP="00646946">
      <w:pPr>
        <w:pStyle w:val="KMRspiszalacznikow"/>
      </w:pPr>
      <w:r w:rsidRPr="00A60C23">
        <w:t>wykonanie pomiarów parametrów wentylacyjnych,</w:t>
      </w:r>
    </w:p>
    <w:p w14:paraId="43D3AC7E" w14:textId="77777777" w:rsidR="00646946" w:rsidRPr="00A60C23" w:rsidRDefault="00646946" w:rsidP="00646946">
      <w:pPr>
        <w:pStyle w:val="KMRspiszalacznikow"/>
      </w:pPr>
      <w:r w:rsidRPr="00A60C23">
        <w:t>wykonanie regulacji urządzeń wentylacyjnych,</w:t>
      </w:r>
    </w:p>
    <w:p w14:paraId="0D4CF803" w14:textId="77777777" w:rsidR="00646946" w:rsidRPr="00A60C23" w:rsidRDefault="00646946" w:rsidP="00646946">
      <w:pPr>
        <w:pStyle w:val="KMRspiszalacznikow"/>
      </w:pPr>
      <w:r w:rsidRPr="00A60C23">
        <w:t>wykonanie prób szczelności instalacji,</w:t>
      </w:r>
    </w:p>
    <w:p w14:paraId="5CD3399E" w14:textId="77777777" w:rsidR="00646946" w:rsidRPr="00A60C23" w:rsidRDefault="00646946" w:rsidP="00646946">
      <w:pPr>
        <w:pStyle w:val="KMRspiszalacznikow"/>
      </w:pPr>
      <w:r w:rsidRPr="00A60C23">
        <w:t>wykonanie przejść ognioodpornych przez ściany wydzielenia pożarowego,</w:t>
      </w:r>
    </w:p>
    <w:p w14:paraId="2E565AE2" w14:textId="77777777" w:rsidR="00646946" w:rsidRPr="00A60C23" w:rsidRDefault="00646946" w:rsidP="00646946">
      <w:pPr>
        <w:pStyle w:val="KMRspiszalacznikow"/>
      </w:pPr>
      <w:r w:rsidRPr="00A60C23">
        <w:t>wykonanie otworów dla prowadzenia instalacji wentylacyjnej, nie wykonanych po stronie budowlanej.</w:t>
      </w:r>
    </w:p>
    <w:p w14:paraId="41E96CF0" w14:textId="77777777" w:rsidR="00646946" w:rsidRPr="00A60C23" w:rsidRDefault="00646946" w:rsidP="00646946">
      <w:pPr>
        <w:pStyle w:val="KMRspiszalacznikow"/>
      </w:pPr>
      <w:r w:rsidRPr="00A60C23">
        <w:t>montaż konstrukcji wsporczych dla instalacji kanałowej prowadzonej na dachu,</w:t>
      </w:r>
    </w:p>
    <w:p w14:paraId="33050F0D" w14:textId="77777777" w:rsidR="00646946" w:rsidRPr="00A60C23" w:rsidRDefault="00646946" w:rsidP="00646946">
      <w:pPr>
        <w:pStyle w:val="KMRspiszalacznikow"/>
      </w:pPr>
      <w:r w:rsidRPr="00A60C23">
        <w:t>kompletacją wszystkich materiałów potrzebnych do wykonania podanych wyżej prac.</w:t>
      </w:r>
    </w:p>
    <w:p w14:paraId="641F33B9" w14:textId="77777777" w:rsidR="00646946" w:rsidRPr="00A60C23" w:rsidRDefault="00646946" w:rsidP="00646946">
      <w:pPr>
        <w:pStyle w:val="KMRNagwek2"/>
      </w:pPr>
      <w:bookmarkStart w:id="4" w:name="_Toc77929428"/>
      <w:r w:rsidRPr="00A60C23">
        <w:t>Określenia podstawowe.</w:t>
      </w:r>
      <w:bookmarkEnd w:id="4"/>
    </w:p>
    <w:p w14:paraId="1C101D6C" w14:textId="77777777" w:rsidR="00646946" w:rsidRPr="00A60C23" w:rsidRDefault="00646946" w:rsidP="00646946">
      <w:pPr>
        <w:pStyle w:val="KMRstandard"/>
      </w:pPr>
      <w:r w:rsidRPr="00A60C23">
        <w:t>Stosowane określenia podstawowe są zgodne z obowiązującymi, odpowiednimi polskimi normami oraz definicjami podanymi w ST-00.00 Specyfikacja ogólne, a także podanymi poniżej:</w:t>
      </w:r>
    </w:p>
    <w:p w14:paraId="31456A36" w14:textId="77777777" w:rsidR="00646946" w:rsidRPr="00A60C23" w:rsidRDefault="00646946" w:rsidP="00646946">
      <w:pPr>
        <w:pStyle w:val="KMRstandard"/>
        <w:ind w:firstLine="0"/>
        <w:rPr>
          <w:b/>
        </w:rPr>
      </w:pPr>
      <w:r w:rsidRPr="00A60C23">
        <w:rPr>
          <w:b/>
        </w:rPr>
        <w:t xml:space="preserve">Wentylacja pomieszczenia. </w:t>
      </w:r>
    </w:p>
    <w:p w14:paraId="4F087960" w14:textId="77777777" w:rsidR="00646946" w:rsidRPr="00A60C23" w:rsidRDefault="00646946" w:rsidP="00646946">
      <w:pPr>
        <w:pStyle w:val="KMRstandard"/>
        <w:ind w:firstLine="0"/>
      </w:pPr>
      <w:r w:rsidRPr="00A60C23">
        <w:t>Wymiana powietrza w pomieszczeniu lub w jego części, mająca na celu usunięcie powietrza zużytego i zanieczyszczonego oraz wprowadzenie powietrza zewnętrznego.</w:t>
      </w:r>
    </w:p>
    <w:p w14:paraId="132536F6" w14:textId="77777777" w:rsidR="00646946" w:rsidRPr="00A60C23" w:rsidRDefault="00646946" w:rsidP="00646946">
      <w:pPr>
        <w:pStyle w:val="KMRstandard"/>
        <w:ind w:firstLine="0"/>
        <w:rPr>
          <w:b/>
        </w:rPr>
      </w:pPr>
      <w:r w:rsidRPr="00A60C23">
        <w:rPr>
          <w:b/>
        </w:rPr>
        <w:t>Wentylacja mechaniczna.</w:t>
      </w:r>
    </w:p>
    <w:p w14:paraId="15BA421A" w14:textId="77777777" w:rsidR="00646946" w:rsidRPr="00A60C23" w:rsidRDefault="00646946" w:rsidP="00646946">
      <w:pPr>
        <w:pStyle w:val="KMRstandard"/>
        <w:ind w:firstLine="0"/>
      </w:pPr>
      <w:r w:rsidRPr="00A60C23">
        <w:t>Wentylacja będąca wynikiem działania urządzeń mechanicznych lub strumieniowych wprowadzających powietrze w ruch.</w:t>
      </w:r>
    </w:p>
    <w:p w14:paraId="2586A4E8" w14:textId="77777777" w:rsidR="00646946" w:rsidRPr="00A60C23" w:rsidRDefault="00646946" w:rsidP="00646946">
      <w:pPr>
        <w:pStyle w:val="KMRstandard"/>
        <w:ind w:firstLine="0"/>
        <w:rPr>
          <w:b/>
        </w:rPr>
      </w:pPr>
      <w:r w:rsidRPr="00A60C23">
        <w:rPr>
          <w:b/>
        </w:rPr>
        <w:lastRenderedPageBreak/>
        <w:t>Instalacja wentylacji.</w:t>
      </w:r>
    </w:p>
    <w:p w14:paraId="39711A5E" w14:textId="77777777" w:rsidR="00646946" w:rsidRPr="00A60C23" w:rsidRDefault="00646946" w:rsidP="00646946">
      <w:pPr>
        <w:pStyle w:val="KMRstandard"/>
        <w:ind w:firstLine="0"/>
      </w:pPr>
      <w:r w:rsidRPr="00A60C23">
        <w:t>Zestaw urządzeń, zespołów i elementów wentylacyjnych  służących do uzdatniania i rozprowadzania powietrza.</w:t>
      </w:r>
    </w:p>
    <w:p w14:paraId="430D69EE" w14:textId="77777777" w:rsidR="00646946" w:rsidRPr="00A60C23" w:rsidRDefault="00646946" w:rsidP="00646946">
      <w:pPr>
        <w:pStyle w:val="KMRstandard"/>
        <w:ind w:firstLine="0"/>
        <w:rPr>
          <w:b/>
        </w:rPr>
      </w:pPr>
      <w:r w:rsidRPr="00A60C23">
        <w:rPr>
          <w:b/>
        </w:rPr>
        <w:t>Rozdział powietrza w pomieszczeniu.</w:t>
      </w:r>
    </w:p>
    <w:p w14:paraId="74A5AADF" w14:textId="77777777" w:rsidR="00646946" w:rsidRPr="00A60C23" w:rsidRDefault="00646946" w:rsidP="00646946">
      <w:pPr>
        <w:pStyle w:val="KMRstandard"/>
        <w:ind w:firstLine="0"/>
      </w:pPr>
      <w:r w:rsidRPr="00A60C23">
        <w:t xml:space="preserve">Rozdział powietrza w wentylowanej przestrzeni z zainstalowaniem nawiewników i </w:t>
      </w:r>
      <w:proofErr w:type="spellStart"/>
      <w:r w:rsidRPr="00A60C23">
        <w:t>wywiewników</w:t>
      </w:r>
      <w:proofErr w:type="spellEnd"/>
      <w:r w:rsidRPr="00A60C23">
        <w:t xml:space="preserve"> w celu zagwarantowania wymaganych warunków -  intensywności wymiany powietrza, ciśnienia, czystości, temperatury, wilgotności względnej, prędkości ruchu powietrza , poziomu hałasu w strefie przebywania ludzi. </w:t>
      </w:r>
    </w:p>
    <w:p w14:paraId="12991DEF" w14:textId="77777777" w:rsidR="00646946" w:rsidRPr="00A60C23" w:rsidRDefault="00646946" w:rsidP="00646946">
      <w:pPr>
        <w:pStyle w:val="KMRstandard"/>
        <w:ind w:firstLine="0"/>
        <w:rPr>
          <w:b/>
        </w:rPr>
      </w:pPr>
      <w:r w:rsidRPr="00A60C23">
        <w:rPr>
          <w:b/>
        </w:rPr>
        <w:t xml:space="preserve">Rozprowadzenie powietrza. </w:t>
      </w:r>
    </w:p>
    <w:p w14:paraId="171E031D" w14:textId="77777777" w:rsidR="00646946" w:rsidRPr="00A60C23" w:rsidRDefault="00646946" w:rsidP="00646946">
      <w:pPr>
        <w:pStyle w:val="KMRstandard"/>
        <w:ind w:firstLine="0"/>
      </w:pPr>
      <w:r w:rsidRPr="00A60C23">
        <w:t xml:space="preserve">Przeniesienie strumienia powietrza określonej objętości do wentylowanej przestrzeni lub z tej </w:t>
      </w:r>
      <w:r w:rsidR="006B60C3" w:rsidRPr="00A60C23">
        <w:t>przestrzeni, na</w:t>
      </w:r>
      <w:r w:rsidRPr="00A60C23">
        <w:t xml:space="preserve"> ogół z zastosowaniem przewodów.</w:t>
      </w:r>
    </w:p>
    <w:p w14:paraId="756A263B" w14:textId="77777777" w:rsidR="00646946" w:rsidRPr="00A60C23" w:rsidRDefault="00646946" w:rsidP="00646946">
      <w:pPr>
        <w:pStyle w:val="KMRstandard"/>
        <w:ind w:firstLine="0"/>
        <w:rPr>
          <w:b/>
        </w:rPr>
      </w:pPr>
      <w:r w:rsidRPr="00A60C23">
        <w:rPr>
          <w:b/>
        </w:rPr>
        <w:t xml:space="preserve">Uzdatnianie powietrza. </w:t>
      </w:r>
    </w:p>
    <w:p w14:paraId="04499634" w14:textId="77777777" w:rsidR="00646946" w:rsidRPr="00A60C23" w:rsidRDefault="00646946" w:rsidP="00646946">
      <w:pPr>
        <w:pStyle w:val="KMRstandard"/>
        <w:ind w:firstLine="0"/>
      </w:pPr>
      <w:r w:rsidRPr="00A60C23">
        <w:t>Procesy realizowane przy użyciu środków technicznych mające na celu zmianę jednej lub kilku wielkości charakteryzujących stan i jakość powietrza.</w:t>
      </w:r>
    </w:p>
    <w:p w14:paraId="16140A9B" w14:textId="77777777" w:rsidR="00646946" w:rsidRPr="00A60C23" w:rsidRDefault="00646946" w:rsidP="00646946">
      <w:pPr>
        <w:pStyle w:val="KMRstandard"/>
        <w:ind w:firstLine="0"/>
        <w:rPr>
          <w:b/>
        </w:rPr>
      </w:pPr>
      <w:r w:rsidRPr="00A60C23">
        <w:rPr>
          <w:b/>
        </w:rPr>
        <w:t>Ogrzewanie powietrza.</w:t>
      </w:r>
    </w:p>
    <w:p w14:paraId="19E79B40" w14:textId="77777777" w:rsidR="00646946" w:rsidRPr="00A60C23" w:rsidRDefault="00646946" w:rsidP="00646946">
      <w:pPr>
        <w:pStyle w:val="KMRstandard"/>
        <w:ind w:firstLine="0"/>
      </w:pPr>
      <w:r w:rsidRPr="00A60C23">
        <w:t>Uzdatnianie powietrza polegające na podwyższeniu jego temperatury.</w:t>
      </w:r>
    </w:p>
    <w:p w14:paraId="653BAFE7" w14:textId="77777777" w:rsidR="00646946" w:rsidRPr="00A60C23" w:rsidRDefault="00646946" w:rsidP="00646946">
      <w:pPr>
        <w:pStyle w:val="KMRstandard"/>
        <w:ind w:firstLine="0"/>
        <w:rPr>
          <w:b/>
        </w:rPr>
      </w:pPr>
      <w:r w:rsidRPr="00A60C23">
        <w:rPr>
          <w:b/>
        </w:rPr>
        <w:t xml:space="preserve">Chłodzenia powietrza. </w:t>
      </w:r>
    </w:p>
    <w:p w14:paraId="3DD81FF6" w14:textId="77777777" w:rsidR="00646946" w:rsidRPr="00A60C23" w:rsidRDefault="00646946" w:rsidP="00646946">
      <w:pPr>
        <w:pStyle w:val="KMRstandard"/>
        <w:ind w:firstLine="0"/>
      </w:pPr>
      <w:r w:rsidRPr="00A60C23">
        <w:t>Uzdatnianie powietrza polegające na obniżeniu jego temperatury.</w:t>
      </w:r>
    </w:p>
    <w:p w14:paraId="274F018D" w14:textId="77777777" w:rsidR="00646946" w:rsidRPr="00A60C23" w:rsidRDefault="00646946" w:rsidP="00646946">
      <w:pPr>
        <w:pStyle w:val="KMRstandard"/>
        <w:ind w:firstLine="0"/>
        <w:rPr>
          <w:b/>
        </w:rPr>
      </w:pPr>
      <w:r w:rsidRPr="00A60C23">
        <w:rPr>
          <w:b/>
        </w:rPr>
        <w:t xml:space="preserve">Wentylator. </w:t>
      </w:r>
    </w:p>
    <w:p w14:paraId="1CFB4841" w14:textId="77777777" w:rsidR="00646946" w:rsidRPr="00A60C23" w:rsidRDefault="00646946" w:rsidP="00646946">
      <w:pPr>
        <w:pStyle w:val="KMRstandard"/>
        <w:ind w:firstLine="0"/>
      </w:pPr>
      <w:r w:rsidRPr="00A60C23">
        <w:t>Urządzenie służące do wprawiania powietrza w ruch.</w:t>
      </w:r>
    </w:p>
    <w:p w14:paraId="6F0FAAC5" w14:textId="77777777" w:rsidR="00646946" w:rsidRPr="00A60C23" w:rsidRDefault="00646946" w:rsidP="00646946">
      <w:pPr>
        <w:pStyle w:val="KMRstandard"/>
        <w:ind w:firstLine="0"/>
        <w:rPr>
          <w:b/>
        </w:rPr>
      </w:pPr>
      <w:r w:rsidRPr="00A60C23">
        <w:rPr>
          <w:b/>
        </w:rPr>
        <w:t xml:space="preserve">Filtracja powietrza. </w:t>
      </w:r>
    </w:p>
    <w:p w14:paraId="47173A82" w14:textId="77777777" w:rsidR="00646946" w:rsidRPr="00A60C23" w:rsidRDefault="00646946" w:rsidP="00646946">
      <w:pPr>
        <w:pStyle w:val="KMRstandard"/>
        <w:ind w:firstLine="0"/>
      </w:pPr>
      <w:r w:rsidRPr="00A60C23">
        <w:t xml:space="preserve">Uzdatnianie powietrza polegające na usuwaniu z niego zanieczyszczeń stałych lub ciekłych </w:t>
      </w:r>
    </w:p>
    <w:p w14:paraId="612C5947" w14:textId="77777777" w:rsidR="00646946" w:rsidRPr="00A60C23" w:rsidRDefault="00646946" w:rsidP="00646946">
      <w:pPr>
        <w:pStyle w:val="KMRstandard"/>
        <w:ind w:firstLine="0"/>
        <w:rPr>
          <w:b/>
        </w:rPr>
      </w:pPr>
      <w:r w:rsidRPr="00A60C23">
        <w:rPr>
          <w:b/>
        </w:rPr>
        <w:t>Odzyskiwanie ciepła  lub / i wilgoci.</w:t>
      </w:r>
    </w:p>
    <w:p w14:paraId="7D69E0A4" w14:textId="77777777" w:rsidR="00646946" w:rsidRPr="00A60C23" w:rsidRDefault="00646946" w:rsidP="00646946">
      <w:pPr>
        <w:pStyle w:val="KMRstandard"/>
        <w:ind w:firstLine="0"/>
      </w:pPr>
      <w:r w:rsidRPr="00A60C23">
        <w:t xml:space="preserve">Wykorzystanie ciepła lub/ i wilgoci odpadowej z procesów technologicznych lub zawartej w powietrzu wyrzutowym w celu zmniejszenia zapotrzebowania na ciepło lub/ i wilgoć przez instalację wentylacyjną. </w:t>
      </w:r>
    </w:p>
    <w:p w14:paraId="61DBEA56" w14:textId="77777777" w:rsidR="00646946" w:rsidRPr="00A60C23" w:rsidRDefault="00646946" w:rsidP="00646946">
      <w:pPr>
        <w:pStyle w:val="KMRstandard"/>
        <w:ind w:firstLine="0"/>
        <w:rPr>
          <w:b/>
        </w:rPr>
      </w:pPr>
      <w:r w:rsidRPr="00A60C23">
        <w:rPr>
          <w:b/>
        </w:rPr>
        <w:t>Czerpnia wentylacyjna.</w:t>
      </w:r>
    </w:p>
    <w:p w14:paraId="4CB9E1B3" w14:textId="77777777" w:rsidR="00646946" w:rsidRPr="00A60C23" w:rsidRDefault="00646946" w:rsidP="00646946">
      <w:pPr>
        <w:pStyle w:val="KMRstandard"/>
        <w:ind w:firstLine="0"/>
      </w:pPr>
      <w:r w:rsidRPr="00A60C23">
        <w:t>Element instalacji, przez który jest zasysane powietrze zewnętrzne.</w:t>
      </w:r>
    </w:p>
    <w:p w14:paraId="12145E8E" w14:textId="77777777" w:rsidR="00646946" w:rsidRPr="00A60C23" w:rsidRDefault="00646946" w:rsidP="00646946">
      <w:pPr>
        <w:pStyle w:val="KMRstandard"/>
        <w:ind w:firstLine="0"/>
        <w:rPr>
          <w:b/>
        </w:rPr>
      </w:pPr>
      <w:r w:rsidRPr="00A60C23">
        <w:rPr>
          <w:b/>
        </w:rPr>
        <w:t>Wyrzutnia wentylacyjna.</w:t>
      </w:r>
    </w:p>
    <w:p w14:paraId="327C2EDA" w14:textId="77777777" w:rsidR="00646946" w:rsidRPr="00A60C23" w:rsidRDefault="00646946" w:rsidP="00646946">
      <w:pPr>
        <w:pStyle w:val="KMRstandard"/>
        <w:ind w:firstLine="0"/>
      </w:pPr>
      <w:r w:rsidRPr="00A60C23">
        <w:t>Element instalacji, przez który powietrze jest usuwane na zewnątrz.</w:t>
      </w:r>
    </w:p>
    <w:p w14:paraId="611E1CB0" w14:textId="77777777" w:rsidR="00646946" w:rsidRPr="00A60C23" w:rsidRDefault="00646946" w:rsidP="00646946">
      <w:pPr>
        <w:pStyle w:val="KMRstandard"/>
        <w:ind w:firstLine="0"/>
        <w:rPr>
          <w:b/>
        </w:rPr>
      </w:pPr>
      <w:r w:rsidRPr="00A60C23">
        <w:rPr>
          <w:b/>
        </w:rPr>
        <w:t>Filtr powietrza.</w:t>
      </w:r>
    </w:p>
    <w:p w14:paraId="5B3F6E51" w14:textId="77777777" w:rsidR="00646946" w:rsidRPr="00A60C23" w:rsidRDefault="00646946" w:rsidP="00646946">
      <w:pPr>
        <w:pStyle w:val="KMRstandard"/>
        <w:ind w:firstLine="0"/>
      </w:pPr>
      <w:r w:rsidRPr="00A60C23">
        <w:t>Zespół oczyszczający powietrze z zanieczyszczeń stałych i ciekłych.</w:t>
      </w:r>
    </w:p>
    <w:p w14:paraId="2B780639" w14:textId="77777777" w:rsidR="00646946" w:rsidRPr="00A60C23" w:rsidRDefault="00646946" w:rsidP="00646946">
      <w:pPr>
        <w:pStyle w:val="KMRstandard"/>
        <w:ind w:firstLine="0"/>
        <w:rPr>
          <w:b/>
        </w:rPr>
      </w:pPr>
      <w:r w:rsidRPr="00A60C23">
        <w:rPr>
          <w:b/>
        </w:rPr>
        <w:t xml:space="preserve">Nagrzewnica powietrza. </w:t>
      </w:r>
    </w:p>
    <w:p w14:paraId="369388A8" w14:textId="77777777" w:rsidR="00646946" w:rsidRPr="00A60C23" w:rsidRDefault="00646946" w:rsidP="00646946">
      <w:pPr>
        <w:pStyle w:val="KMRstandard"/>
        <w:ind w:firstLine="0"/>
      </w:pPr>
      <w:r w:rsidRPr="00A60C23">
        <w:t>Przeponowy wymiennik ciepła do ogrzewania powietrza .</w:t>
      </w:r>
    </w:p>
    <w:p w14:paraId="54EE679A" w14:textId="77777777" w:rsidR="00646946" w:rsidRPr="00A60C23" w:rsidRDefault="00646946" w:rsidP="00646946">
      <w:pPr>
        <w:pStyle w:val="KMRstandard"/>
        <w:ind w:firstLine="0"/>
        <w:rPr>
          <w:b/>
        </w:rPr>
      </w:pPr>
      <w:r w:rsidRPr="00A60C23">
        <w:rPr>
          <w:b/>
        </w:rPr>
        <w:t xml:space="preserve">Chłodnica powietrza. </w:t>
      </w:r>
    </w:p>
    <w:p w14:paraId="59095F3A" w14:textId="77777777" w:rsidR="00646946" w:rsidRPr="00A60C23" w:rsidRDefault="00646946" w:rsidP="00646946">
      <w:pPr>
        <w:pStyle w:val="KMRstandard"/>
        <w:ind w:firstLine="0"/>
      </w:pPr>
      <w:r w:rsidRPr="00A60C23">
        <w:t>Przeponowy wymiennik ciepła przeznaczony do chłodzenia i ewentualnie do osuszania powietrza .</w:t>
      </w:r>
    </w:p>
    <w:p w14:paraId="57971D91" w14:textId="77777777" w:rsidR="00646946" w:rsidRPr="00A60C23" w:rsidRDefault="00646946" w:rsidP="00646946">
      <w:pPr>
        <w:pStyle w:val="KMRstandard"/>
        <w:ind w:firstLine="0"/>
        <w:rPr>
          <w:b/>
        </w:rPr>
      </w:pPr>
      <w:r w:rsidRPr="00A60C23">
        <w:rPr>
          <w:b/>
        </w:rPr>
        <w:t>Urządzenia do odzyskiwania ciepła lub wilgoci.</w:t>
      </w:r>
    </w:p>
    <w:p w14:paraId="5B563A49" w14:textId="77777777" w:rsidR="00646946" w:rsidRPr="00A60C23" w:rsidRDefault="00646946" w:rsidP="00646946">
      <w:pPr>
        <w:pStyle w:val="KMRstandard"/>
        <w:ind w:firstLine="0"/>
      </w:pPr>
      <w:r w:rsidRPr="00A60C23">
        <w:t>Urządzenie przeznaczone do przekazywania ciepła lub wilgoci zawartej w strumieniu powietrza zużytego do strumienia powietrza uzdatnianego lub odwrotnie.</w:t>
      </w:r>
    </w:p>
    <w:p w14:paraId="1606F0F7" w14:textId="77777777" w:rsidR="00646946" w:rsidRPr="00A60C23" w:rsidRDefault="00646946" w:rsidP="00646946">
      <w:pPr>
        <w:pStyle w:val="KMRstandard"/>
        <w:ind w:firstLine="0"/>
        <w:rPr>
          <w:b/>
        </w:rPr>
      </w:pPr>
      <w:r w:rsidRPr="00A60C23">
        <w:rPr>
          <w:b/>
        </w:rPr>
        <w:t>Nawilżacz powietrza.</w:t>
      </w:r>
    </w:p>
    <w:p w14:paraId="23570388" w14:textId="77777777" w:rsidR="00646946" w:rsidRPr="00A60C23" w:rsidRDefault="00646946" w:rsidP="00646946">
      <w:pPr>
        <w:pStyle w:val="KMRstandard"/>
        <w:ind w:firstLine="0"/>
      </w:pPr>
      <w:r w:rsidRPr="00A60C23">
        <w:lastRenderedPageBreak/>
        <w:t>Urządzenie przeznaczone do powiększania zawartości wilgoci w powietrzu.</w:t>
      </w:r>
    </w:p>
    <w:p w14:paraId="5C2F3D0A" w14:textId="77777777" w:rsidR="00646946" w:rsidRPr="00A60C23" w:rsidRDefault="00646946" w:rsidP="00646946">
      <w:pPr>
        <w:pStyle w:val="KMRstandard"/>
        <w:ind w:firstLine="0"/>
        <w:rPr>
          <w:b/>
        </w:rPr>
      </w:pPr>
      <w:r w:rsidRPr="00A60C23">
        <w:rPr>
          <w:b/>
        </w:rPr>
        <w:t>Odkrapla</w:t>
      </w:r>
      <w:r w:rsidR="0047429D" w:rsidRPr="00A60C23">
        <w:rPr>
          <w:b/>
        </w:rPr>
        <w:t>c</w:t>
      </w:r>
      <w:r w:rsidRPr="00A60C23">
        <w:rPr>
          <w:b/>
        </w:rPr>
        <w:t>z.</w:t>
      </w:r>
    </w:p>
    <w:p w14:paraId="1B459129" w14:textId="77777777" w:rsidR="00646946" w:rsidRPr="00A60C23" w:rsidRDefault="00646946" w:rsidP="00646946">
      <w:pPr>
        <w:pStyle w:val="KMRstandard"/>
        <w:ind w:firstLine="0"/>
      </w:pPr>
      <w:r w:rsidRPr="00A60C23">
        <w:t>Element przeznaczony do zatrzymywania kropli wody unoszonych przez strumień powietrza z nawilżacza powietrza lub z powierzchni chłodnicy</w:t>
      </w:r>
    </w:p>
    <w:p w14:paraId="56DE9448" w14:textId="77777777" w:rsidR="00646946" w:rsidRPr="00A60C23" w:rsidRDefault="00646946" w:rsidP="00646946">
      <w:pPr>
        <w:pStyle w:val="KMRstandard"/>
        <w:ind w:firstLine="0"/>
        <w:rPr>
          <w:b/>
        </w:rPr>
      </w:pPr>
      <w:r w:rsidRPr="00A60C23">
        <w:rPr>
          <w:b/>
        </w:rPr>
        <w:t xml:space="preserve">Przewód wentylacyjny. </w:t>
      </w:r>
    </w:p>
    <w:p w14:paraId="33EB6573" w14:textId="77777777" w:rsidR="00646946" w:rsidRPr="00A60C23" w:rsidRDefault="00646946" w:rsidP="00646946">
      <w:pPr>
        <w:pStyle w:val="KMRstandard"/>
        <w:ind w:firstLine="0"/>
      </w:pPr>
      <w:r w:rsidRPr="00A60C23">
        <w:t xml:space="preserve">Element, o zamkniętym obwodzie przekroju poprzecznego, stanowiący odbudowę przestrzeni przez  którą,  przepływa powietrze </w:t>
      </w:r>
    </w:p>
    <w:p w14:paraId="689FB7B4" w14:textId="77777777" w:rsidR="00646946" w:rsidRPr="00A60C23" w:rsidRDefault="00646946" w:rsidP="00646946">
      <w:pPr>
        <w:pStyle w:val="KMRstandard"/>
        <w:ind w:firstLine="0"/>
        <w:rPr>
          <w:b/>
        </w:rPr>
      </w:pPr>
      <w:r w:rsidRPr="00A60C23">
        <w:rPr>
          <w:b/>
        </w:rPr>
        <w:t xml:space="preserve">Przepustnica. </w:t>
      </w:r>
    </w:p>
    <w:p w14:paraId="525766CE" w14:textId="77777777" w:rsidR="00646946" w:rsidRPr="00A60C23" w:rsidRDefault="00646946" w:rsidP="00646946">
      <w:pPr>
        <w:pStyle w:val="KMRstandard"/>
        <w:ind w:firstLine="0"/>
      </w:pPr>
      <w:r w:rsidRPr="00A60C23">
        <w:t>Zespół samodzielny lub wbudowany w urządzenie lub w przewód wentylacyjny pozwalający na zamknięcie lub na regulację strumienia powietrza przez zmianę oporu przepływu.</w:t>
      </w:r>
    </w:p>
    <w:p w14:paraId="7E0FD4AF" w14:textId="77777777" w:rsidR="00646946" w:rsidRPr="00A60C23" w:rsidRDefault="00646946" w:rsidP="00646946">
      <w:pPr>
        <w:pStyle w:val="KMRstandard"/>
        <w:ind w:firstLine="0"/>
        <w:rPr>
          <w:b/>
        </w:rPr>
      </w:pPr>
      <w:r w:rsidRPr="00A60C23">
        <w:rPr>
          <w:b/>
        </w:rPr>
        <w:t>Tłumik hałasu.</w:t>
      </w:r>
    </w:p>
    <w:p w14:paraId="405F3456" w14:textId="77777777" w:rsidR="00646946" w:rsidRPr="00A60C23" w:rsidRDefault="00646946" w:rsidP="00646946">
      <w:pPr>
        <w:pStyle w:val="KMRstandard"/>
        <w:ind w:firstLine="0"/>
      </w:pPr>
      <w:r w:rsidRPr="00A60C23">
        <w:t>Element wbudowany w urządzenie lub w przewód wentylacyjny mający na celu zmniejszenie hałasu przenoszonego drogą powietrzną wzdłuż przewodów.</w:t>
      </w:r>
    </w:p>
    <w:p w14:paraId="1F679D56" w14:textId="77777777" w:rsidR="00646946" w:rsidRPr="00A60C23" w:rsidRDefault="00646946" w:rsidP="00646946">
      <w:pPr>
        <w:pStyle w:val="KMRstandard"/>
        <w:ind w:firstLine="0"/>
        <w:rPr>
          <w:b/>
        </w:rPr>
      </w:pPr>
      <w:r w:rsidRPr="00A60C23">
        <w:rPr>
          <w:b/>
        </w:rPr>
        <w:t>Nawiewnik.</w:t>
      </w:r>
    </w:p>
    <w:p w14:paraId="650BBAC4" w14:textId="77777777" w:rsidR="00646946" w:rsidRPr="00A60C23" w:rsidRDefault="00646946" w:rsidP="00646946">
      <w:pPr>
        <w:pStyle w:val="KMRstandard"/>
        <w:ind w:firstLine="0"/>
      </w:pPr>
      <w:r w:rsidRPr="00A60C23">
        <w:t xml:space="preserve">Element lub zespół , przez który powietrze dopływa do wentylowanej przestrzeni </w:t>
      </w:r>
    </w:p>
    <w:p w14:paraId="0E08D8D5" w14:textId="77777777" w:rsidR="00646946" w:rsidRPr="00A60C23" w:rsidRDefault="00646946" w:rsidP="00646946">
      <w:pPr>
        <w:pStyle w:val="KMRstandard"/>
        <w:ind w:firstLine="0"/>
        <w:rPr>
          <w:rFonts w:eastAsia="Batang"/>
          <w:b/>
        </w:rPr>
      </w:pPr>
      <w:proofErr w:type="spellStart"/>
      <w:r w:rsidRPr="00A60C23">
        <w:rPr>
          <w:rFonts w:eastAsia="Batang"/>
          <w:b/>
        </w:rPr>
        <w:t>Wywiewnik</w:t>
      </w:r>
      <w:proofErr w:type="spellEnd"/>
      <w:r w:rsidRPr="00A60C23">
        <w:rPr>
          <w:rFonts w:eastAsia="Batang"/>
          <w:b/>
        </w:rPr>
        <w:t>.</w:t>
      </w:r>
    </w:p>
    <w:p w14:paraId="04731EE0" w14:textId="77777777" w:rsidR="00646946" w:rsidRPr="00A60C23" w:rsidRDefault="00646946" w:rsidP="00646946">
      <w:pPr>
        <w:pStyle w:val="KMRstandard"/>
        <w:ind w:firstLine="0"/>
        <w:rPr>
          <w:rFonts w:eastAsia="Batang"/>
        </w:rPr>
      </w:pPr>
      <w:r w:rsidRPr="00A60C23">
        <w:rPr>
          <w:rFonts w:eastAsia="Batang"/>
        </w:rPr>
        <w:t>Element lub zespół , przez który powietrze wpływa z wentylowanej przestrzeni.</w:t>
      </w:r>
    </w:p>
    <w:p w14:paraId="4F743364" w14:textId="77777777" w:rsidR="00646946" w:rsidRPr="00A60C23" w:rsidRDefault="00646946" w:rsidP="00646946">
      <w:pPr>
        <w:pStyle w:val="KMRstandard"/>
        <w:ind w:firstLine="0"/>
        <w:rPr>
          <w:b/>
        </w:rPr>
      </w:pPr>
      <w:r w:rsidRPr="00A60C23">
        <w:rPr>
          <w:b/>
        </w:rPr>
        <w:t xml:space="preserve">Klapa pożarowa. </w:t>
      </w:r>
    </w:p>
    <w:p w14:paraId="37E47020" w14:textId="77777777" w:rsidR="00646946" w:rsidRPr="00A60C23" w:rsidRDefault="00646946" w:rsidP="00646946">
      <w:pPr>
        <w:pStyle w:val="KMRstandard"/>
        <w:ind w:firstLine="0"/>
      </w:pPr>
      <w:r w:rsidRPr="00A60C23">
        <w:t>Zespół umieszczony w sieci przewodów wentylacyjnych (miedzy dwiema strefami pożarowymi ) przeznaczony do zapobiegania przenoszeniu się ognia i dymu z jednej strefy do drugiej.</w:t>
      </w:r>
    </w:p>
    <w:p w14:paraId="51AE4B93" w14:textId="77777777" w:rsidR="00646946" w:rsidRPr="00A60C23" w:rsidRDefault="00646946" w:rsidP="00646946">
      <w:pPr>
        <w:pStyle w:val="KMRNagwek2"/>
      </w:pPr>
      <w:bookmarkStart w:id="5" w:name="_Toc77929429"/>
      <w:r w:rsidRPr="00A60C23">
        <w:t>Ogólne wymagania dotyczące Robót.</w:t>
      </w:r>
      <w:bookmarkEnd w:id="5"/>
    </w:p>
    <w:p w14:paraId="269618FA" w14:textId="77777777" w:rsidR="00646946" w:rsidRPr="00A60C23" w:rsidRDefault="00646946" w:rsidP="00646946">
      <w:pPr>
        <w:pStyle w:val="KMRstandard"/>
      </w:pPr>
      <w:r w:rsidRPr="00A60C23">
        <w:t>Wykonawca jest odpowiedzialny za jakość wykonanych Robót oraz za ich zgodność z Dokumentacją Projektową, Specyfikacjami i poleceniami Przedstawiciela Zamawiającego.</w:t>
      </w:r>
    </w:p>
    <w:p w14:paraId="6748E8BD" w14:textId="77777777" w:rsidR="00CB0C80" w:rsidRPr="00A60C23" w:rsidRDefault="00CB0C80" w:rsidP="00CB0C80">
      <w:pPr>
        <w:pStyle w:val="KMRstandard"/>
      </w:pPr>
      <w:r w:rsidRPr="00A60C23">
        <w:t>Wykonawca jest zobowiązany do zapewnienia i utrzymania bezpieczeństwa Placu Budowy oraz robót poza tym terenem w okresie trwania realizacji Umowy, aż do zakończenia i odbioru końcowego robót. Utrzyma warunki bezpiecznej pracy i pobytu osób wykonujących czynności związane z budową i nienaruszalności ich mienia służącego do pracy, a także zabezpieczy Plac Budowy przed dostępem osób nieupoważnionych.</w:t>
      </w:r>
    </w:p>
    <w:p w14:paraId="73158428" w14:textId="77777777" w:rsidR="00CB0C80" w:rsidRPr="00A60C23" w:rsidRDefault="00CB0C80" w:rsidP="00CB0C80">
      <w:pPr>
        <w:pStyle w:val="KMRstandard"/>
      </w:pPr>
      <w:r w:rsidRPr="00A60C23">
        <w:t>Wykonawca wyznaczy na cały okres prowadzenia prac Kierownika Robót, posiadającego odpowiednie uprawnienia wg prawa polskiego. Zakres prac i obowiązków kierownika należy przyjąć wg ustawy „Prawo Budowlane”.</w:t>
      </w:r>
    </w:p>
    <w:p w14:paraId="1B7BE925" w14:textId="77777777" w:rsidR="00CB0C80" w:rsidRPr="00A60C23" w:rsidRDefault="00CB0C80" w:rsidP="00CB0C80">
      <w:pPr>
        <w:pStyle w:val="KMRstandard"/>
      </w:pPr>
      <w:r w:rsidRPr="00A60C23">
        <w:t xml:space="preserve">Wykonawca nie może wykorzystać błędów lub </w:t>
      </w:r>
      <w:proofErr w:type="spellStart"/>
      <w:r w:rsidRPr="00A60C23">
        <w:t>opuszczeń</w:t>
      </w:r>
      <w:proofErr w:type="spellEnd"/>
      <w:r w:rsidRPr="00A60C23">
        <w:t xml:space="preserve"> w otrzymanej dokumentacji, a o ich wykryciu powinien natychmiast powiadomić Inspektora, który dokona odpowiednich zmian lub poprawek. Cechy materiałów i elementów budowli muszą być jednorodne i wykazywać bliską zgodność z określonymi wymaganiami, a rozrzuty tych cech nie mogą przekraczać dopuszczalnego przedziału tolerancji. W przypadku, gdy materiały lub roboty nie będą w pełni zgodne z dokumentacją i wpłynie to na niezadowalającą jakość elementu budowli, to takie materiały będą niezwłocznie zastąpione innymi, a roboty rozebrane na koszt Wykonawcy.</w:t>
      </w:r>
    </w:p>
    <w:p w14:paraId="7BABF898" w14:textId="77777777" w:rsidR="00CB0C80" w:rsidRPr="00A60C23" w:rsidRDefault="00CB0C80" w:rsidP="00CB0C80">
      <w:pPr>
        <w:pStyle w:val="KMRstandard"/>
      </w:pPr>
      <w:r w:rsidRPr="00A60C23">
        <w:t>Wykonawca, realizując roboty, jest zobowiązany do zagwarantowania, by wykonany zakres robót spełniał podstawowe wymagania dotyczące:</w:t>
      </w:r>
    </w:p>
    <w:p w14:paraId="0F6CDC5A" w14:textId="77777777" w:rsidR="00CB0C80" w:rsidRPr="00A60C23" w:rsidRDefault="00CB0C80" w:rsidP="00CB0C80">
      <w:pPr>
        <w:pStyle w:val="KMRstandard"/>
      </w:pPr>
      <w:r w:rsidRPr="00A60C23">
        <w:t>•</w:t>
      </w:r>
      <w:r w:rsidRPr="00A60C23">
        <w:tab/>
        <w:t>bezpieczeństwa użytkowania</w:t>
      </w:r>
    </w:p>
    <w:p w14:paraId="5E4E295B" w14:textId="77777777" w:rsidR="00CB0C80" w:rsidRPr="00A60C23" w:rsidRDefault="00CB0C80" w:rsidP="00CB0C80">
      <w:pPr>
        <w:pStyle w:val="KMRstandard"/>
      </w:pPr>
      <w:r w:rsidRPr="00A60C23">
        <w:t>•</w:t>
      </w:r>
      <w:r w:rsidRPr="00A60C23">
        <w:tab/>
        <w:t xml:space="preserve">odpowiednich warunków </w:t>
      </w:r>
      <w:proofErr w:type="spellStart"/>
      <w:r w:rsidRPr="00A60C23">
        <w:t>higieniczno</w:t>
      </w:r>
      <w:proofErr w:type="spellEnd"/>
      <w:r w:rsidRPr="00A60C23">
        <w:t xml:space="preserve"> – zdrowotnych oraz ochrony środowiska</w:t>
      </w:r>
    </w:p>
    <w:p w14:paraId="77957EE4" w14:textId="77777777" w:rsidR="00CB0C80" w:rsidRPr="00A60C23" w:rsidRDefault="00CB0C80" w:rsidP="00CB0C80">
      <w:pPr>
        <w:pStyle w:val="KMRstandard"/>
      </w:pPr>
      <w:r w:rsidRPr="00A60C23">
        <w:lastRenderedPageBreak/>
        <w:t>•</w:t>
      </w:r>
      <w:r w:rsidRPr="00A60C23">
        <w:tab/>
        <w:t>oszczędności energii i odpowiedniej izolacyjności cieplnej przegród</w:t>
      </w:r>
    </w:p>
    <w:p w14:paraId="3D31F42E" w14:textId="77777777" w:rsidR="00CB0C80" w:rsidRPr="00A60C23" w:rsidRDefault="00CB0C80" w:rsidP="00CB0C80">
      <w:pPr>
        <w:pStyle w:val="KMRstandard"/>
      </w:pPr>
      <w:r w:rsidRPr="00A60C23">
        <w:t>•</w:t>
      </w:r>
      <w:r w:rsidRPr="00A60C23">
        <w:tab/>
        <w:t>warunków BHP</w:t>
      </w:r>
    </w:p>
    <w:p w14:paraId="40714C39" w14:textId="77777777" w:rsidR="00CB0C80" w:rsidRPr="00A60C23" w:rsidRDefault="00CB0C80" w:rsidP="00CB0C80">
      <w:pPr>
        <w:pStyle w:val="KMRstandard"/>
      </w:pPr>
    </w:p>
    <w:p w14:paraId="5585F36F" w14:textId="77777777" w:rsidR="00CB0C80" w:rsidRPr="00A60C23" w:rsidRDefault="00CB0C80" w:rsidP="00CB0C80">
      <w:pPr>
        <w:pStyle w:val="KMRstandard"/>
      </w:pPr>
      <w:r w:rsidRPr="00A60C23">
        <w:t>Wykonawca jest zobowiązany do:</w:t>
      </w:r>
    </w:p>
    <w:p w14:paraId="0ED8C32B" w14:textId="77777777" w:rsidR="00CB0C80" w:rsidRPr="00A60C23" w:rsidRDefault="00CB0C80" w:rsidP="00CB0C80">
      <w:pPr>
        <w:pStyle w:val="KMRstandard"/>
      </w:pPr>
      <w:r w:rsidRPr="00A60C23">
        <w:t>•</w:t>
      </w:r>
      <w:r w:rsidRPr="00A60C23">
        <w:tab/>
        <w:t>zabezpieczenia miejsca, wydzielonych pomieszczeń w obiekcie, istniejących urządzeń technicznych lub pomieszczeń nie remontowanych przed ich uszkodzeniem lub zniszczeniem</w:t>
      </w:r>
    </w:p>
    <w:p w14:paraId="2CC3F3EE" w14:textId="77777777" w:rsidR="00CB0C80" w:rsidRPr="00A60C23" w:rsidRDefault="00CB0C80" w:rsidP="00CB0C80">
      <w:pPr>
        <w:pStyle w:val="KMRstandard"/>
      </w:pPr>
      <w:r w:rsidRPr="00A60C23">
        <w:t>•</w:t>
      </w:r>
      <w:r w:rsidRPr="00A60C23">
        <w:tab/>
        <w:t xml:space="preserve">urządzenia Placu Budowy – w zakresie niezbędnym do wykonania prac </w:t>
      </w:r>
    </w:p>
    <w:p w14:paraId="7471CAD9" w14:textId="77777777" w:rsidR="00CB0C80" w:rsidRPr="00A60C23" w:rsidRDefault="00CB0C80" w:rsidP="00CB0C80">
      <w:pPr>
        <w:pStyle w:val="KMRstandard"/>
      </w:pPr>
      <w:r w:rsidRPr="00A60C23">
        <w:t xml:space="preserve">i wykorzystania instalacji z zachowaniem zasad bezpieczeństwa użytkowania oraz warunków bezpieczeństwa poruszania się po terenie budowy oraz poza nim zarówno dla uczestników procesu budowlanego jak i dla osób postronnych </w:t>
      </w:r>
    </w:p>
    <w:p w14:paraId="4C7FDB6C" w14:textId="77777777" w:rsidR="00CB0C80" w:rsidRPr="00A60C23" w:rsidRDefault="00CB0C80" w:rsidP="00CB0C80">
      <w:pPr>
        <w:pStyle w:val="KMRstandard"/>
      </w:pPr>
      <w:r w:rsidRPr="00A60C23">
        <w:t>•</w:t>
      </w:r>
      <w:r w:rsidRPr="00A60C23">
        <w:tab/>
        <w:t>sporządzenia planu zagospodarowania placu budowy uwzględniając:</w:t>
      </w:r>
    </w:p>
    <w:p w14:paraId="601189FC" w14:textId="77777777" w:rsidR="00CB0C80" w:rsidRPr="00A60C23" w:rsidRDefault="00CB0C80" w:rsidP="00CB0C80">
      <w:pPr>
        <w:pStyle w:val="KMRstandard"/>
      </w:pPr>
      <w:r w:rsidRPr="00A60C23">
        <w:t>a)</w:t>
      </w:r>
      <w:r w:rsidRPr="00A60C23">
        <w:tab/>
        <w:t>czynniki mogące stwarzać zagrożenia</w:t>
      </w:r>
    </w:p>
    <w:p w14:paraId="1BE77AE4" w14:textId="77777777" w:rsidR="00CB0C80" w:rsidRPr="00A60C23" w:rsidRDefault="00CB0C80" w:rsidP="00CB0C80">
      <w:pPr>
        <w:pStyle w:val="KMRstandard"/>
      </w:pPr>
      <w:r w:rsidRPr="00A60C23">
        <w:t>b)</w:t>
      </w:r>
      <w:r w:rsidRPr="00A60C23">
        <w:tab/>
        <w:t>wyznaczenie dróg wewnętrznych – transport na potrzeby budowy</w:t>
      </w:r>
    </w:p>
    <w:p w14:paraId="1A62375A" w14:textId="77777777" w:rsidR="00CB0C80" w:rsidRPr="00A60C23" w:rsidRDefault="00CB0C80" w:rsidP="00CB0C80">
      <w:pPr>
        <w:pStyle w:val="KMRstandard"/>
      </w:pPr>
      <w:r w:rsidRPr="00A60C23">
        <w:t>c)</w:t>
      </w:r>
      <w:r w:rsidRPr="00A60C23">
        <w:tab/>
        <w:t>oszczędnego gospodarowania przestrzenią dla przeprowadzenia remontu</w:t>
      </w:r>
    </w:p>
    <w:p w14:paraId="44F225DA" w14:textId="77777777" w:rsidR="00CB0C80" w:rsidRPr="00A60C23" w:rsidRDefault="00CB0C80" w:rsidP="00CB0C80">
      <w:pPr>
        <w:pStyle w:val="KMRstandard"/>
      </w:pPr>
      <w:r w:rsidRPr="00A60C23">
        <w:t>d)</w:t>
      </w:r>
      <w:r w:rsidRPr="00A60C23">
        <w:tab/>
        <w:t>zapewnienie bezkolizyjnego wykonania robót</w:t>
      </w:r>
    </w:p>
    <w:p w14:paraId="18A2F1D7" w14:textId="77777777" w:rsidR="00CB0C80" w:rsidRPr="00A60C23" w:rsidRDefault="00CB0C80" w:rsidP="00CB0C80">
      <w:pPr>
        <w:pStyle w:val="KMRstandard"/>
      </w:pPr>
      <w:r w:rsidRPr="00A60C23">
        <w:t>e)</w:t>
      </w:r>
      <w:r w:rsidRPr="00A60C23">
        <w:tab/>
        <w:t>zapewnienie koniecznej ochrony ppoż.</w:t>
      </w:r>
    </w:p>
    <w:p w14:paraId="3E24902F" w14:textId="77777777" w:rsidR="00CB0C80" w:rsidRPr="00A60C23" w:rsidRDefault="00CB0C80" w:rsidP="00CB0C80">
      <w:pPr>
        <w:pStyle w:val="KMRstandard"/>
      </w:pPr>
      <w:r w:rsidRPr="00A60C23">
        <w:t>f)</w:t>
      </w:r>
      <w:r w:rsidRPr="00A60C23">
        <w:tab/>
        <w:t>zapewnienie BHP</w:t>
      </w:r>
    </w:p>
    <w:p w14:paraId="1BBC3511" w14:textId="77777777" w:rsidR="00CB0C80" w:rsidRPr="00A60C23" w:rsidRDefault="00CB0C80" w:rsidP="00CB0C80">
      <w:pPr>
        <w:pStyle w:val="KMRstandard"/>
      </w:pPr>
      <w:r w:rsidRPr="00A60C23">
        <w:t>g)</w:t>
      </w:r>
      <w:r w:rsidRPr="00A60C23">
        <w:tab/>
        <w:t>zapewnienie ochrony zdrowia – rozmieszczenie sprzętu ratunkowego, niezbędnego przy prowadzeniu robót remontowych</w:t>
      </w:r>
    </w:p>
    <w:p w14:paraId="1E4C866C" w14:textId="77777777" w:rsidR="00CB0C80" w:rsidRPr="00A60C23" w:rsidRDefault="00CB0C80" w:rsidP="00CB0C80">
      <w:pPr>
        <w:pStyle w:val="KMRstandard"/>
      </w:pPr>
      <w:r w:rsidRPr="00A60C23">
        <w:t>h)</w:t>
      </w:r>
      <w:r w:rsidRPr="00A60C23">
        <w:tab/>
        <w:t>zapewnienie ochrony środowiska i ochrony sanitarnej</w:t>
      </w:r>
    </w:p>
    <w:p w14:paraId="78CDAE61" w14:textId="77777777" w:rsidR="00CB0C80" w:rsidRPr="00A60C23" w:rsidRDefault="00CB0C80" w:rsidP="00CB0C80">
      <w:pPr>
        <w:pStyle w:val="KMRstandard"/>
      </w:pPr>
      <w:r w:rsidRPr="00A60C23">
        <w:t>•</w:t>
      </w:r>
      <w:r w:rsidRPr="00A60C23">
        <w:tab/>
        <w:t xml:space="preserve">dla prowadzenia robót, bezpiecznego ich wykonywania, zakłada się stały nadzór Kierownika Robót, jako osoby odpowiedzialnej za te prace </w:t>
      </w:r>
    </w:p>
    <w:p w14:paraId="05A7B494" w14:textId="77777777" w:rsidR="00CB0C80" w:rsidRPr="00A60C23" w:rsidRDefault="00CB0C80" w:rsidP="00CB0C80">
      <w:pPr>
        <w:pStyle w:val="KMRstandard"/>
      </w:pPr>
    </w:p>
    <w:p w14:paraId="0DC756A1" w14:textId="77777777" w:rsidR="00CB0C80" w:rsidRPr="00A60C23" w:rsidRDefault="00CB0C80" w:rsidP="00CB0C80">
      <w:pPr>
        <w:pStyle w:val="KMRstandard"/>
      </w:pPr>
      <w:r w:rsidRPr="00A60C23">
        <w:t>Wykonawcy poszczególnych robót odpowiadają za zabezpieczenie zbiorowe dla wszystkich uczestników procesu budowlanego.</w:t>
      </w:r>
    </w:p>
    <w:p w14:paraId="33530F31" w14:textId="77777777" w:rsidR="00E607BE" w:rsidRPr="00A60C23" w:rsidRDefault="00CB0C80" w:rsidP="00CB0C80">
      <w:pPr>
        <w:pStyle w:val="KMRstandard"/>
      </w:pPr>
      <w:r w:rsidRPr="00A60C23">
        <w:t>Ogólne dane zawiera „Plan bezpieczeństwa i ochrony zdrowia” sporządzony przez Wykonawcę Robót zgodnie z aktualnym Rozporządzeniem Ministra Infrastruktury w sprawie informacji dotyczącej bezpieczeństwa i ochrony zdrowia oraz planu bezpieczeństwa i ochrony zdrowia.</w:t>
      </w:r>
    </w:p>
    <w:p w14:paraId="147AA731" w14:textId="77777777" w:rsidR="00646946" w:rsidRPr="00A60C23" w:rsidRDefault="00646946" w:rsidP="00646946">
      <w:pPr>
        <w:pStyle w:val="KMRNagwek2"/>
        <w:rPr>
          <w:rStyle w:val="KMRNagwek2Znak"/>
          <w:b/>
        </w:rPr>
      </w:pPr>
      <w:bookmarkStart w:id="6" w:name="_Toc77929430"/>
      <w:r w:rsidRPr="00A60C23">
        <w:rPr>
          <w:rStyle w:val="KMRNagwek2Znak"/>
          <w:b/>
        </w:rPr>
        <w:t>Dokumentacja Projektowa szczegółowa.</w:t>
      </w:r>
      <w:bookmarkEnd w:id="6"/>
    </w:p>
    <w:p w14:paraId="406CB4DA" w14:textId="77777777" w:rsidR="00646946" w:rsidRPr="00A60C23" w:rsidRDefault="00646946" w:rsidP="00646946">
      <w:pPr>
        <w:pStyle w:val="KMRstandard"/>
      </w:pPr>
      <w:r w:rsidRPr="00A60C23">
        <w:t>Wykonawca jest zobowiązany prowadzić Roboty zgodnie z Dokumentacją Projektową oraz zgodnie z poleceniami przekazanymi przez Przedstawiciela Zamawiającego.</w:t>
      </w:r>
    </w:p>
    <w:p w14:paraId="2562F5ED" w14:textId="77777777" w:rsidR="00646946" w:rsidRPr="00A60C23" w:rsidRDefault="00646946" w:rsidP="00646946">
      <w:pPr>
        <w:pStyle w:val="KMRstandard"/>
      </w:pPr>
      <w:r w:rsidRPr="00A60C23">
        <w:t>Wykonawca dostarczy potwierdzoną i ewentualnie skorygowaną w stosunku do Dokumentacji Projektowej, Dokumentację Warsztatową, zgodną ze swoją wiedza i doświadczeniem oraz zgodną ze swoim zapleczem technicznym, łączenie ze schematami montażu, detalami mocowań , itp. Kompletna Dokumentacja Warsztatowa będzie podlegała zatwierdzeniu przez Przedstawiciela Zamawiającego.</w:t>
      </w:r>
    </w:p>
    <w:p w14:paraId="608139B2" w14:textId="77777777" w:rsidR="00646946" w:rsidRPr="00A60C23" w:rsidRDefault="00646946" w:rsidP="00646946">
      <w:pPr>
        <w:pStyle w:val="KMRstandard"/>
      </w:pPr>
      <w:r w:rsidRPr="00A60C23">
        <w:t>W przypadku zastosowania rozwiązań alternatywnych Wykonawca zobowiązany jest przedstawić rysunki warsztatowe wraz z kartami katalogowymi proponowanych rozwiązań oraz zobowiązany jest prześledzić konsekwencje wprowadzanych zmian w całości Dokumentacji Projektowej i przewidzieć wprowadzenie ewentualnych dalszych korekt. Podpisana Dokumentacja Warsztatowa jest podstawą realizacji prac.</w:t>
      </w:r>
    </w:p>
    <w:p w14:paraId="588F4F22" w14:textId="77777777" w:rsidR="00646946" w:rsidRPr="00A60C23" w:rsidRDefault="00646946" w:rsidP="00646946">
      <w:pPr>
        <w:pStyle w:val="KMRstandard"/>
      </w:pPr>
      <w:r w:rsidRPr="00A60C23">
        <w:t>Wykonawca dostarcza niezbędne atesty, certyfikaty, aprobaty, dopuszczenia, itp. dla stosowanych materiałów oraz wykonanych Robót warsztatowych.</w:t>
      </w:r>
    </w:p>
    <w:p w14:paraId="0CDBB3A8" w14:textId="77777777" w:rsidR="00646946" w:rsidRPr="00A60C23" w:rsidRDefault="00646946" w:rsidP="00646946">
      <w:pPr>
        <w:pStyle w:val="KMRstandard"/>
      </w:pPr>
      <w:r w:rsidRPr="00A60C23">
        <w:lastRenderedPageBreak/>
        <w:t>Wykonawca przedstawi swoje doświadczenie i referencje obiektowe. Referencje oraz doświadczenie będzie podlegało ocenie Przedstawiciela Zamawiającego.</w:t>
      </w:r>
    </w:p>
    <w:p w14:paraId="6387E183" w14:textId="77777777" w:rsidR="00646946" w:rsidRPr="00A60C23" w:rsidRDefault="00646946" w:rsidP="00646946">
      <w:pPr>
        <w:jc w:val="both"/>
      </w:pPr>
    </w:p>
    <w:p w14:paraId="6EE3423E" w14:textId="77777777" w:rsidR="00646946" w:rsidRPr="00A60C23" w:rsidRDefault="00646946" w:rsidP="00646946">
      <w:pPr>
        <w:pStyle w:val="KMRNagwek2"/>
      </w:pPr>
      <w:bookmarkStart w:id="7" w:name="_Toc77929431"/>
      <w:r w:rsidRPr="00A60C23">
        <w:t>Nazwy i kody robót objętych zamówieniem.</w:t>
      </w:r>
      <w:bookmarkEnd w:id="7"/>
    </w:p>
    <w:p w14:paraId="1F7134B2" w14:textId="77777777" w:rsidR="00646946" w:rsidRPr="00A60C23" w:rsidRDefault="00646946" w:rsidP="00646946">
      <w:pPr>
        <w:pStyle w:val="KMRstandard"/>
      </w:pPr>
      <w:r w:rsidRPr="00A60C23">
        <w:t xml:space="preserve">45331200-8 - Instalowanie urządzeń wentylacyjnych i klimatyzacyjnych </w:t>
      </w:r>
    </w:p>
    <w:p w14:paraId="54FF40FE" w14:textId="77777777" w:rsidR="00646946" w:rsidRPr="00A60C23" w:rsidRDefault="00646946" w:rsidP="00646946">
      <w:pPr>
        <w:pStyle w:val="KMRstandard"/>
      </w:pPr>
      <w:r w:rsidRPr="00A60C23">
        <w:t xml:space="preserve">45331210-1 - Instalowanie wentylacji </w:t>
      </w:r>
    </w:p>
    <w:p w14:paraId="5F6D302E" w14:textId="77777777" w:rsidR="00646946" w:rsidRPr="00A60C23" w:rsidRDefault="00646946" w:rsidP="00646946">
      <w:pPr>
        <w:pStyle w:val="KMRstandard"/>
      </w:pPr>
      <w:r w:rsidRPr="00A60C23">
        <w:t xml:space="preserve">45331211-8 - Instalowanie wentylacji zewnętrznej </w:t>
      </w:r>
    </w:p>
    <w:p w14:paraId="7ADE41BA" w14:textId="77777777" w:rsidR="00646946" w:rsidRPr="00A60C23" w:rsidRDefault="00646946" w:rsidP="00646946">
      <w:pPr>
        <w:pStyle w:val="KMRNagwek1"/>
      </w:pPr>
      <w:bookmarkStart w:id="8" w:name="_Toc77929432"/>
      <w:r w:rsidRPr="00A60C23">
        <w:t>MATERIAŁY</w:t>
      </w:r>
      <w:bookmarkEnd w:id="8"/>
    </w:p>
    <w:p w14:paraId="3B8C87CA" w14:textId="77777777" w:rsidR="00646946" w:rsidRPr="00A60C23" w:rsidRDefault="00646946" w:rsidP="00646946">
      <w:pPr>
        <w:pStyle w:val="KMRstandard"/>
      </w:pPr>
      <w:r w:rsidRPr="00A60C23">
        <w:t>Wszelkie nazwy własne produktów i materiałów przywołane w specyfikacji służą ustaleniu pożądanego standardu wykonania i określenia właściwości i wymogów technicznych założonych w dokumentacji technicznej dla projektowanych rozwiązań.</w:t>
      </w:r>
    </w:p>
    <w:p w14:paraId="194216BE" w14:textId="77777777" w:rsidR="00646946" w:rsidRPr="00A60C23" w:rsidRDefault="00646946" w:rsidP="00646946">
      <w:pPr>
        <w:pStyle w:val="KMRstandard"/>
      </w:pPr>
      <w:r w:rsidRPr="00A60C23">
        <w:t xml:space="preserve">Zawarte na rysunkach (w tekście) znaki towarowe należy odczytywać z wyrażeniem „lub równoważne”; równoważne oznacza: takie same lub lepsze pod względem technicznym, ilościowym, jakościowym i estetycznym. </w:t>
      </w:r>
    </w:p>
    <w:p w14:paraId="176F4002" w14:textId="77777777" w:rsidR="00646946" w:rsidRPr="00A60C23" w:rsidRDefault="00646946" w:rsidP="00646946">
      <w:pPr>
        <w:pStyle w:val="KMRstandard"/>
      </w:pPr>
      <w:r w:rsidRPr="00A60C23">
        <w:t>Wyszczególnione materiały, przy których podane są dokładne marki mają służyć tylko i wyłącznie określeniu parametrów technicznych danego urządzenia. Urządzenia mogą być dowolnie zmienianie przy zachowaniu ich parametrów techniczne.</w:t>
      </w:r>
    </w:p>
    <w:p w14:paraId="21F73D0F" w14:textId="77777777" w:rsidR="00646946" w:rsidRPr="00A60C23" w:rsidRDefault="00646946" w:rsidP="00646946">
      <w:pPr>
        <w:pStyle w:val="KMRstandard"/>
      </w:pPr>
      <w:r w:rsidRPr="00A60C23">
        <w:t>Wykonawca winien przedstawić inwestorowi przedłożenia materiałowe w celu akceptacji.</w:t>
      </w:r>
    </w:p>
    <w:p w14:paraId="24EE21FF" w14:textId="77777777" w:rsidR="00646946" w:rsidRPr="00A60C23" w:rsidRDefault="00646946" w:rsidP="00646946">
      <w:pPr>
        <w:pStyle w:val="KMRNagwek2"/>
      </w:pPr>
      <w:bookmarkStart w:id="9" w:name="_Toc77929433"/>
      <w:r w:rsidRPr="00A60C23">
        <w:t>Ogólne warunki stosowania materiałów.</w:t>
      </w:r>
      <w:bookmarkEnd w:id="9"/>
    </w:p>
    <w:p w14:paraId="5E9AFA4B" w14:textId="77777777" w:rsidR="00646946" w:rsidRPr="00A60C23" w:rsidRDefault="00646946" w:rsidP="00646946">
      <w:pPr>
        <w:pStyle w:val="KMRstandard"/>
      </w:pPr>
      <w:r w:rsidRPr="00A60C23">
        <w:t>Warunki ogólne stosowania materiałów podano w ST-00.00 Specyfikacja ogólna.</w:t>
      </w:r>
    </w:p>
    <w:p w14:paraId="7A80F419" w14:textId="77777777" w:rsidR="00646946" w:rsidRPr="00A60C23" w:rsidRDefault="00646946" w:rsidP="00646946">
      <w:pPr>
        <w:pStyle w:val="KMRstandard"/>
      </w:pPr>
      <w:r w:rsidRPr="00A60C23">
        <w:t>Wszystkie stosowane materiały powinny być zgodne z wymogami określonymi w Ustawie z dnia 16 kwietnia 2004 o wyrobach budowlanych oraz odpowiadać wymaganiom zawartym w normach państwowych lub świadectwach ITB dopuszczających dany materiał do powszechnego stosowania w budownictwie.</w:t>
      </w:r>
    </w:p>
    <w:p w14:paraId="40214FA7" w14:textId="77777777" w:rsidR="00646946" w:rsidRPr="00A60C23" w:rsidRDefault="00646946" w:rsidP="00646946">
      <w:pPr>
        <w:pStyle w:val="KMRstandard"/>
      </w:pPr>
      <w:r w:rsidRPr="00A60C23">
        <w:t>Wymagania  ogólne dotyczące wyrobów stosowanych w instalacjach wentylacyjnych:</w:t>
      </w:r>
    </w:p>
    <w:p w14:paraId="58F99B26" w14:textId="77777777" w:rsidR="00646946" w:rsidRPr="00A60C23" w:rsidRDefault="00646946" w:rsidP="00646946">
      <w:pPr>
        <w:pStyle w:val="KMRspiszalacznikow"/>
      </w:pPr>
      <w:r w:rsidRPr="00A60C23">
        <w:t xml:space="preserve">Stopień zabezpieczenia antykorozyjnego obudów urządzeń  powinien odpowiadać, co najmniej właściwościom  blachy stalowej ocynkowanej. </w:t>
      </w:r>
    </w:p>
    <w:p w14:paraId="7AC1E6B4" w14:textId="77777777" w:rsidR="00646946" w:rsidRPr="00A60C23" w:rsidRDefault="00646946" w:rsidP="00646946">
      <w:pPr>
        <w:pStyle w:val="KMRspiszalacznikow"/>
      </w:pPr>
      <w:r w:rsidRPr="00A60C23">
        <w:t>Powierzchnie obudów powinny być gładkie, bez załamań , wgnieceń, ostrych krawędzi i uszkodzeń powłok ochronnych.</w:t>
      </w:r>
    </w:p>
    <w:p w14:paraId="7BBC88CA" w14:textId="77777777" w:rsidR="00646946" w:rsidRPr="00A60C23" w:rsidRDefault="00646946" w:rsidP="00646946">
      <w:pPr>
        <w:pStyle w:val="KMRspiszalacznikow"/>
      </w:pPr>
      <w:r w:rsidRPr="00A60C23">
        <w:t xml:space="preserve">Szczelność połączeń urządzeń i elementów wentylacyjnych z przewodami wentylacyjnymi powinna odpowiadać wymaganiom szczelności tych przewodów . </w:t>
      </w:r>
    </w:p>
    <w:p w14:paraId="0AD8A1E6" w14:textId="77777777" w:rsidR="00646946" w:rsidRPr="00A60C23" w:rsidRDefault="00646946" w:rsidP="00646946">
      <w:pPr>
        <w:pStyle w:val="KMRspiszalacznikow"/>
      </w:pPr>
      <w:r w:rsidRPr="00A60C23">
        <w:t xml:space="preserve">Należy zapewnić łatwy dostęp do urządzeń i elementów wentylacyjnych w celu ich obsługi, konserwacji lub wymiany. </w:t>
      </w:r>
    </w:p>
    <w:p w14:paraId="33C7B96A" w14:textId="77777777" w:rsidR="00646946" w:rsidRPr="00A60C23" w:rsidRDefault="00646946" w:rsidP="00646946">
      <w:pPr>
        <w:pStyle w:val="KMRspiszalacznikow"/>
      </w:pPr>
      <w:r w:rsidRPr="00A60C23">
        <w:t xml:space="preserve">Zamocowanie urządzeń i elementów wentylacyjnych powinno być wykonane z uwzględnieniem dodatkowych obciążeń związanych z pracami konserwacyjnymi </w:t>
      </w:r>
    </w:p>
    <w:p w14:paraId="1020EE94" w14:textId="77777777" w:rsidR="00646946" w:rsidRPr="00A60C23" w:rsidRDefault="00646946" w:rsidP="00646946">
      <w:pPr>
        <w:pStyle w:val="KMRspiszalacznikow"/>
      </w:pPr>
      <w:r w:rsidRPr="00A60C23">
        <w:t>Urządzenia i elementy wentylacyjne powinny być zamontowane zgodnie z instrukcją producenta.</w:t>
      </w:r>
    </w:p>
    <w:p w14:paraId="5A6D59CA" w14:textId="77777777" w:rsidR="00646946" w:rsidRPr="00A60C23" w:rsidRDefault="00646946" w:rsidP="00646946">
      <w:pPr>
        <w:pStyle w:val="KMRspiszalacznikow"/>
      </w:pPr>
      <w:r w:rsidRPr="00A60C23">
        <w:t>Urządzenia i elementy instalacji wentylacyjnych powinny mieć dopuszczenia do stosowania w budownictwie.</w:t>
      </w:r>
    </w:p>
    <w:p w14:paraId="301A72CD" w14:textId="77777777" w:rsidR="00646946" w:rsidRPr="00A60C23" w:rsidRDefault="00646946" w:rsidP="002772F1">
      <w:pPr>
        <w:pStyle w:val="KMRNagwek2"/>
      </w:pPr>
      <w:bookmarkStart w:id="10" w:name="_Toc77929434"/>
      <w:r w:rsidRPr="00A60C23">
        <w:t>Stosowane materiały i urządzenia.</w:t>
      </w:r>
      <w:bookmarkEnd w:id="10"/>
    </w:p>
    <w:p w14:paraId="01B2E2D7" w14:textId="77777777" w:rsidR="00646946" w:rsidRPr="00A60C23" w:rsidRDefault="00646946" w:rsidP="002772F1">
      <w:pPr>
        <w:pStyle w:val="KMRstandard"/>
      </w:pPr>
      <w:r w:rsidRPr="00A60C23">
        <w:t>Wszystkie materiały do wykonania instalacji wentylacyjnej powinny odpowiadać wymaganiom zawartym w dokumentach odniesienia (normach, aprobatach technicznych).</w:t>
      </w:r>
    </w:p>
    <w:p w14:paraId="46B506B4" w14:textId="77777777" w:rsidR="00646946" w:rsidRPr="00A60C23" w:rsidRDefault="00646946" w:rsidP="002772F1">
      <w:pPr>
        <w:pStyle w:val="KMRstandard"/>
      </w:pPr>
      <w:r w:rsidRPr="00A60C23">
        <w:t xml:space="preserve">Wykonawca winien przedstawić inwestorowi informacje techniczne o zastosowanych materiałach i urządzeniach w tym świadectwa jakości, świadectwa zgodności, instrukcje montażu i eksploatacji, czy też gwarancje producentów. </w:t>
      </w:r>
    </w:p>
    <w:p w14:paraId="29CF14DD" w14:textId="77777777" w:rsidR="00646946" w:rsidRPr="00A60C23" w:rsidRDefault="00646946" w:rsidP="002772F1">
      <w:pPr>
        <w:pStyle w:val="KMRNagwek3"/>
      </w:pPr>
      <w:bookmarkStart w:id="11" w:name="_Toc77929435"/>
      <w:r w:rsidRPr="00A60C23">
        <w:t>Przewody wentylacyjne –wykonanie.</w:t>
      </w:r>
      <w:bookmarkEnd w:id="11"/>
    </w:p>
    <w:p w14:paraId="08603B3B" w14:textId="77777777" w:rsidR="00646946" w:rsidRPr="00A60C23" w:rsidRDefault="00646946" w:rsidP="002772F1">
      <w:pPr>
        <w:pStyle w:val="KMRspisrysunkow"/>
      </w:pPr>
      <w:r w:rsidRPr="00A60C23">
        <w:lastRenderedPageBreak/>
        <w:t>Powierzchnie przewodów powinny być gładkie, bez z</w:t>
      </w:r>
      <w:r w:rsidR="002772F1" w:rsidRPr="00A60C23">
        <w:t xml:space="preserve">ałamań i wgnieceń. Materiał </w:t>
      </w:r>
      <w:r w:rsidRPr="00A60C23">
        <w:t xml:space="preserve">powinien być jednorodny, bez wżerów, wad walcowniczych itp. Powierzchnie pokryć ochronnych   nie powinny mieć ubytków, pęknięć i tym podobnych wad. </w:t>
      </w:r>
    </w:p>
    <w:p w14:paraId="6ECCEAD9" w14:textId="77777777" w:rsidR="00646946" w:rsidRPr="00A60C23" w:rsidRDefault="00646946" w:rsidP="002772F1">
      <w:pPr>
        <w:pStyle w:val="KMRspisrysunkow"/>
      </w:pPr>
      <w:r w:rsidRPr="00A60C23">
        <w:t>Wymiary przewodów o przekroju prostokątnym i kołowym powinny odpowiadać wymaganiom norm, odpowiednio PN-EN 1505 i PN-EN 1506</w:t>
      </w:r>
    </w:p>
    <w:p w14:paraId="465A6B50" w14:textId="77777777" w:rsidR="00646946" w:rsidRPr="00A60C23" w:rsidRDefault="00646946" w:rsidP="002772F1">
      <w:pPr>
        <w:pStyle w:val="KMRspisrysunkow"/>
      </w:pPr>
      <w:r w:rsidRPr="00A60C23">
        <w:t>Szczelność przewodów wentylacyjnych powinna odpowiadać wymaganiom normy PN-B-76001.</w:t>
      </w:r>
    </w:p>
    <w:p w14:paraId="15D3A5DF" w14:textId="77777777" w:rsidR="00646946" w:rsidRPr="00A60C23" w:rsidRDefault="00646946" w:rsidP="002772F1">
      <w:pPr>
        <w:pStyle w:val="KMRspisrysunkow"/>
      </w:pPr>
      <w:r w:rsidRPr="00A60C23">
        <w:t xml:space="preserve">Wykonanie przewodów prostych i kształtek z blachy powinno odpowiadać wymaganiom normy PN-B-03434. </w:t>
      </w:r>
    </w:p>
    <w:p w14:paraId="738F0C43" w14:textId="77777777" w:rsidR="00646946" w:rsidRPr="00A60C23" w:rsidRDefault="00646946" w:rsidP="002772F1">
      <w:pPr>
        <w:pStyle w:val="KMRspisrysunkow"/>
      </w:pPr>
      <w:r w:rsidRPr="00A60C23">
        <w:t>Połączenia przewodów wentylacyjnych z blachy powinny odpowiadać wymaganiom normy PN-B-76002.</w:t>
      </w:r>
    </w:p>
    <w:p w14:paraId="51D665A4" w14:textId="77777777" w:rsidR="00646946" w:rsidRPr="00A60C23" w:rsidRDefault="00646946" w:rsidP="002772F1">
      <w:pPr>
        <w:pStyle w:val="KMRspisrysunkow"/>
      </w:pPr>
      <w:r w:rsidRPr="00A60C23">
        <w:t xml:space="preserve">Systemowe </w:t>
      </w:r>
      <w:proofErr w:type="spellStart"/>
      <w:r w:rsidRPr="00A60C23">
        <w:t>zawiesia</w:t>
      </w:r>
      <w:proofErr w:type="spellEnd"/>
      <w:r w:rsidRPr="00A60C23">
        <w:t xml:space="preserve"> i podparcia kanałów wentylacyjnych, np. firmy </w:t>
      </w:r>
      <w:proofErr w:type="spellStart"/>
      <w:r w:rsidRPr="00A60C23">
        <w:t>Mefa</w:t>
      </w:r>
      <w:proofErr w:type="spellEnd"/>
      <w:r w:rsidRPr="00A60C23">
        <w:t xml:space="preserve">, </w:t>
      </w:r>
      <w:proofErr w:type="spellStart"/>
      <w:r w:rsidRPr="00A60C23">
        <w:t>Hilti</w:t>
      </w:r>
      <w:proofErr w:type="spellEnd"/>
      <w:r w:rsidRPr="00A60C23">
        <w:t xml:space="preserve">, </w:t>
      </w:r>
      <w:proofErr w:type="spellStart"/>
      <w:r w:rsidR="00CC6117" w:rsidRPr="00A60C23">
        <w:t>Walraven</w:t>
      </w:r>
      <w:proofErr w:type="spellEnd"/>
      <w:r w:rsidR="00CC6117" w:rsidRPr="00A60C23">
        <w:t xml:space="preserve">, </w:t>
      </w:r>
      <w:proofErr w:type="spellStart"/>
      <w:r w:rsidRPr="00A60C23">
        <w:t>NiczukMetall</w:t>
      </w:r>
      <w:proofErr w:type="spellEnd"/>
      <w:r w:rsidRPr="00A60C23">
        <w:t>-PL</w:t>
      </w:r>
    </w:p>
    <w:p w14:paraId="290635CC" w14:textId="77777777" w:rsidR="00646946" w:rsidRPr="00A60C23" w:rsidRDefault="00646946" w:rsidP="002772F1">
      <w:pPr>
        <w:pStyle w:val="KMRNagwek3"/>
      </w:pPr>
      <w:bookmarkStart w:id="12" w:name="_Toc77929436"/>
      <w:r w:rsidRPr="00A60C23">
        <w:t>Izolacje termiczne.</w:t>
      </w:r>
      <w:bookmarkEnd w:id="12"/>
    </w:p>
    <w:p w14:paraId="6E4A9831" w14:textId="77777777" w:rsidR="00646946" w:rsidRPr="00A60C23" w:rsidRDefault="00646946" w:rsidP="002772F1">
      <w:pPr>
        <w:pStyle w:val="KMRstandard"/>
      </w:pPr>
      <w:r w:rsidRPr="00A60C23">
        <w:t>Stosować izolację termiczną z niepalnej wełny mineralnej z płaszczem na folii aluminiowej.</w:t>
      </w:r>
    </w:p>
    <w:p w14:paraId="3EBD7BC6" w14:textId="77777777" w:rsidR="00646946" w:rsidRPr="00A60C23" w:rsidRDefault="00646946" w:rsidP="002772F1">
      <w:pPr>
        <w:pStyle w:val="KMRstandard"/>
      </w:pPr>
      <w:r w:rsidRPr="00A60C23">
        <w:t xml:space="preserve">Izolacji termicznej należy poddać następujące odcinki instalacji: </w:t>
      </w:r>
    </w:p>
    <w:p w14:paraId="06422B08" w14:textId="77777777" w:rsidR="00646946" w:rsidRPr="00A60C23" w:rsidRDefault="00646946" w:rsidP="002772F1">
      <w:pPr>
        <w:pStyle w:val="KMRspisrysunkow"/>
      </w:pPr>
      <w:r w:rsidRPr="00A60C23">
        <w:t>instalację wywiewną na zespołach wentylatorów wyciągowych, prowadzoną wewnątrz budynku – bez izolacji;</w:t>
      </w:r>
    </w:p>
    <w:p w14:paraId="33798C0D" w14:textId="77777777" w:rsidR="00646946" w:rsidRPr="00A60C23" w:rsidRDefault="00646946" w:rsidP="002772F1">
      <w:pPr>
        <w:pStyle w:val="KMRspisrysunkow"/>
      </w:pPr>
      <w:r w:rsidRPr="00A60C23">
        <w:t>instalacje nawiewną od czerpni (prowadzone wewnątrz budynku) izolować, wełną mineralną na</w:t>
      </w:r>
      <w:r w:rsidR="00CC6117" w:rsidRPr="00A60C23">
        <w:t xml:space="preserve"> folii aluminiowej grub. </w:t>
      </w:r>
      <w:r w:rsidR="009030F2" w:rsidRPr="00A60C23">
        <w:t>10</w:t>
      </w:r>
      <w:r w:rsidR="00CC6117" w:rsidRPr="00A60C23">
        <w:t>0 mm.</w:t>
      </w:r>
    </w:p>
    <w:p w14:paraId="58FEA6C3" w14:textId="77777777" w:rsidR="00646946" w:rsidRPr="00A60C23" w:rsidRDefault="00646946" w:rsidP="002772F1">
      <w:pPr>
        <w:pStyle w:val="KMRspisrysunkow"/>
      </w:pPr>
      <w:r w:rsidRPr="00A60C23">
        <w:t xml:space="preserve">instalację wywiewną na zespołach wentylatorów wyciągowych, prowadzoną na zewnątrz budynku – izolować wełną, grubości </w:t>
      </w:r>
      <w:r w:rsidR="00CC6117" w:rsidRPr="00A60C23">
        <w:t>8</w:t>
      </w:r>
      <w:r w:rsidRPr="00A60C23">
        <w:t>0mm i zabezpieczyć płaszczem z blachy aluminiowej.</w:t>
      </w:r>
    </w:p>
    <w:p w14:paraId="3C507117" w14:textId="77777777" w:rsidR="00CC6117" w:rsidRPr="00A60C23" w:rsidRDefault="00CC6117" w:rsidP="002772F1">
      <w:pPr>
        <w:pStyle w:val="KMRspisrysunkow"/>
      </w:pPr>
      <w:r w:rsidRPr="00A60C23">
        <w:t>Instalację nawiewną na zespołach wentylatorów (central) nawiewnych prowadzoną wewnątrz budynku – izolować wełną mineralną na folii aluminiowej gr. 40mm i w miejscach widocznych zabezpieczyć płaszczem z blachy aluminiowej</w:t>
      </w:r>
    </w:p>
    <w:p w14:paraId="750F488F" w14:textId="77777777" w:rsidR="00CC6117" w:rsidRPr="00A60C23" w:rsidRDefault="00CC6117" w:rsidP="002772F1">
      <w:pPr>
        <w:pStyle w:val="KMRspisrysunkow"/>
      </w:pPr>
      <w:r w:rsidRPr="00A60C23">
        <w:t>Instalację wywiewną na zespołach wentylatorów (central) wywiewnych z odzyskiem ciepła prowadzoną wewnątrz budynku – izolować wełną mineralną na folii aluminiowej gr. 30mm i w miejscach widocznych zabezpieczyć płaszczem z blachy aluminiowej.</w:t>
      </w:r>
    </w:p>
    <w:p w14:paraId="665F818B" w14:textId="77777777" w:rsidR="00646946" w:rsidRPr="00A60C23" w:rsidRDefault="00646946" w:rsidP="002772F1">
      <w:pPr>
        <w:pStyle w:val="KMRNagwek3"/>
      </w:pPr>
      <w:bookmarkStart w:id="13" w:name="_Toc77929437"/>
      <w:r w:rsidRPr="00A60C23">
        <w:t>Urządzenia i armatura instalacyjna.</w:t>
      </w:r>
      <w:bookmarkEnd w:id="13"/>
    </w:p>
    <w:p w14:paraId="78F9AB67" w14:textId="77777777" w:rsidR="009030F2" w:rsidRPr="00A60C23" w:rsidRDefault="009030F2" w:rsidP="009030F2">
      <w:pPr>
        <w:pStyle w:val="KMRstandard"/>
      </w:pPr>
      <w:r w:rsidRPr="00A60C23">
        <w:rPr>
          <w:b/>
        </w:rPr>
        <w:t>Centrale</w:t>
      </w:r>
      <w:r w:rsidRPr="00A60C23">
        <w:t xml:space="preserve"> </w:t>
      </w:r>
      <w:r w:rsidRPr="00A60C23">
        <w:rPr>
          <w:b/>
        </w:rPr>
        <w:t>wentylacyjne,</w:t>
      </w:r>
      <w:r w:rsidRPr="00A60C23">
        <w:t xml:space="preserve"> zgodne z częścią graficzną i opisową projektu</w:t>
      </w:r>
    </w:p>
    <w:p w14:paraId="1D317C91" w14:textId="77777777" w:rsidR="009030F2" w:rsidRPr="00A60C23" w:rsidRDefault="009030F2" w:rsidP="009030F2">
      <w:pPr>
        <w:pStyle w:val="KMRstandard"/>
      </w:pPr>
      <w:r w:rsidRPr="00A60C23">
        <w:t>Silniki central wentylacyjnych wyposażyć w czujnik temperatury i wyłącznik remontowy wyposażony ze stykiem pomocniczym do systemu automatyki i BMS.</w:t>
      </w:r>
    </w:p>
    <w:p w14:paraId="0E847AC1" w14:textId="77777777" w:rsidR="009030F2" w:rsidRPr="00A60C23" w:rsidRDefault="009030F2" w:rsidP="002772F1">
      <w:pPr>
        <w:pStyle w:val="KMRstandard"/>
      </w:pPr>
    </w:p>
    <w:p w14:paraId="0B65FACF" w14:textId="77777777" w:rsidR="00646946" w:rsidRPr="00A60C23" w:rsidRDefault="00646946" w:rsidP="002772F1">
      <w:pPr>
        <w:pStyle w:val="KMRstandard"/>
      </w:pPr>
      <w:r w:rsidRPr="00A60C23">
        <w:rPr>
          <w:b/>
        </w:rPr>
        <w:t>Wentylatory</w:t>
      </w:r>
      <w:r w:rsidRPr="00A60C23">
        <w:t xml:space="preserve"> wyciągowe zgodne z częścią graficzną i opisową projektu</w:t>
      </w:r>
    </w:p>
    <w:p w14:paraId="62538F9E" w14:textId="77777777" w:rsidR="00646946" w:rsidRPr="00A60C23" w:rsidRDefault="00646946" w:rsidP="002772F1">
      <w:pPr>
        <w:pStyle w:val="KMRstandard"/>
      </w:pPr>
      <w:r w:rsidRPr="00A60C23">
        <w:t xml:space="preserve">Silniki wentylatorów wyposażyć w wyłącznik remontowy ze stykiem pomocniczym do systemu automatyki i BMS oraz w </w:t>
      </w:r>
      <w:proofErr w:type="spellStart"/>
      <w:r w:rsidRPr="00A60C23">
        <w:t>termokontakt</w:t>
      </w:r>
      <w:proofErr w:type="spellEnd"/>
      <w:r w:rsidRPr="00A60C23">
        <w:t xml:space="preserve"> TK.</w:t>
      </w:r>
    </w:p>
    <w:p w14:paraId="3AB997FC" w14:textId="77777777" w:rsidR="00646946" w:rsidRPr="00A60C23" w:rsidRDefault="00646946" w:rsidP="002772F1">
      <w:pPr>
        <w:pStyle w:val="KMRstandard"/>
        <w:rPr>
          <w:b/>
        </w:rPr>
      </w:pPr>
      <w:r w:rsidRPr="00A60C23">
        <w:rPr>
          <w:b/>
        </w:rPr>
        <w:t>Armatura Instalacyjna:</w:t>
      </w:r>
    </w:p>
    <w:p w14:paraId="7D08747C" w14:textId="568EE505" w:rsidR="00646946" w:rsidRPr="00A60C23" w:rsidRDefault="00646946" w:rsidP="002772F1">
      <w:pPr>
        <w:pStyle w:val="KMRspisrysunkow"/>
      </w:pPr>
      <w:r w:rsidRPr="00A60C23">
        <w:t>Kratki wentylacyjne zgodne z częścią graficzną projektu</w:t>
      </w:r>
      <w:r w:rsidR="00707B01" w:rsidRPr="00A60C23">
        <w:t xml:space="preserve"> firmy </w:t>
      </w:r>
      <w:proofErr w:type="spellStart"/>
      <w:r w:rsidR="00707B01" w:rsidRPr="00A60C23">
        <w:t>Klimaoprema</w:t>
      </w:r>
      <w:proofErr w:type="spellEnd"/>
      <w:r w:rsidR="00707B01" w:rsidRPr="00A60C23">
        <w:t xml:space="preserve"> Polska</w:t>
      </w:r>
    </w:p>
    <w:p w14:paraId="4869C65D" w14:textId="77777777" w:rsidR="00646946" w:rsidRPr="00A60C23" w:rsidRDefault="00646946" w:rsidP="002772F1">
      <w:pPr>
        <w:pStyle w:val="KMRspisrysunkow"/>
      </w:pPr>
      <w:r w:rsidRPr="00A60C23">
        <w:t xml:space="preserve">Tłumiki akustyczne o przekroju prostokątnym i kołowym, rozmiar i typ wg zestawienia materiałów w projekcie wykonawczym; </w:t>
      </w:r>
    </w:p>
    <w:p w14:paraId="266F811E" w14:textId="57E9E6EE" w:rsidR="00646946" w:rsidRPr="00A60C23" w:rsidRDefault="00646946" w:rsidP="002772F1">
      <w:pPr>
        <w:pStyle w:val="KMRspisrysunkow"/>
      </w:pPr>
      <w:r w:rsidRPr="00A60C23">
        <w:t xml:space="preserve">Przepustnice o przekroju okrągłym i prostokątnym np. firmy </w:t>
      </w:r>
      <w:proofErr w:type="spellStart"/>
      <w:r w:rsidR="00A60C23" w:rsidRPr="00A60C23">
        <w:t>Alnor</w:t>
      </w:r>
      <w:proofErr w:type="spellEnd"/>
      <w:r w:rsidRPr="00A60C23">
        <w:t>;</w:t>
      </w:r>
    </w:p>
    <w:p w14:paraId="1EB925EE" w14:textId="77777777" w:rsidR="00646946" w:rsidRPr="00A60C23" w:rsidRDefault="00646946" w:rsidP="002772F1">
      <w:pPr>
        <w:pStyle w:val="KMRspiszalacznikow"/>
      </w:pPr>
      <w:r w:rsidRPr="00A60C23">
        <w:t>Wywietrzaki dachowe i kratki ścienne dla wentylacji grawitacyjnej –wyrób    warsztatowy</w:t>
      </w:r>
    </w:p>
    <w:p w14:paraId="3FF0E09F" w14:textId="77777777" w:rsidR="00646946" w:rsidRPr="00A60C23" w:rsidRDefault="00646946" w:rsidP="002772F1">
      <w:pPr>
        <w:pStyle w:val="KMRstandard"/>
        <w:rPr>
          <w:b/>
        </w:rPr>
      </w:pPr>
      <w:r w:rsidRPr="00A60C23">
        <w:rPr>
          <w:b/>
        </w:rPr>
        <w:t xml:space="preserve">Uwaga: </w:t>
      </w:r>
    </w:p>
    <w:p w14:paraId="16E60057" w14:textId="77777777" w:rsidR="00646946" w:rsidRPr="00A60C23" w:rsidRDefault="00646946" w:rsidP="002772F1">
      <w:pPr>
        <w:pStyle w:val="KMRstandard"/>
      </w:pPr>
      <w:r w:rsidRPr="00A60C23">
        <w:t>Wykonawca powinien przewidzieć i objąć swoim zakresem, opłaty związane z serwisem producenckim, przez okres gwarancji udzielony Inwestorowi.</w:t>
      </w:r>
    </w:p>
    <w:p w14:paraId="10A7D583" w14:textId="77777777" w:rsidR="00646946" w:rsidRPr="00A60C23" w:rsidRDefault="00646946" w:rsidP="002772F1">
      <w:pPr>
        <w:pStyle w:val="KMRNagwek3"/>
      </w:pPr>
      <w:bookmarkStart w:id="14" w:name="_Toc77929438"/>
      <w:r w:rsidRPr="00A60C23">
        <w:t>Specyfikacja materiałowa.</w:t>
      </w:r>
      <w:bookmarkEnd w:id="14"/>
    </w:p>
    <w:p w14:paraId="11B6B625" w14:textId="77777777" w:rsidR="00646946" w:rsidRPr="00A60C23" w:rsidRDefault="00646946" w:rsidP="002772F1">
      <w:pPr>
        <w:pStyle w:val="KMRstandard"/>
      </w:pPr>
      <w:r w:rsidRPr="00A60C23">
        <w:lastRenderedPageBreak/>
        <w:t>Szczegółowa specyfikacja/zestawienie materiałowe instalacji wentylacyjnej jest zamieszczona w dokumentacji projektowej.</w:t>
      </w:r>
    </w:p>
    <w:p w14:paraId="29765BB8" w14:textId="77777777" w:rsidR="00646946" w:rsidRPr="00A60C23" w:rsidRDefault="00646946" w:rsidP="002772F1">
      <w:pPr>
        <w:pStyle w:val="KMRNagwek3"/>
      </w:pPr>
      <w:bookmarkStart w:id="15" w:name="_Toc77929439"/>
      <w:r w:rsidRPr="00A60C23">
        <w:t>Warunki przyjęcia</w:t>
      </w:r>
      <w:r w:rsidR="00E607BE" w:rsidRPr="00A60C23">
        <w:t xml:space="preserve"> </w:t>
      </w:r>
      <w:r w:rsidRPr="00A60C23">
        <w:t>na budowę</w:t>
      </w:r>
      <w:r w:rsidRPr="00A60C23">
        <w:rPr>
          <w:spacing w:val="5"/>
        </w:rPr>
        <w:t xml:space="preserve"> urządzeń i </w:t>
      </w:r>
      <w:r w:rsidRPr="00A60C23">
        <w:t>materiałów</w:t>
      </w:r>
      <w:r w:rsidR="00E607BE" w:rsidRPr="00A60C23">
        <w:t xml:space="preserve"> </w:t>
      </w:r>
      <w:r w:rsidRPr="00A60C23">
        <w:t>do robót</w:t>
      </w:r>
      <w:r w:rsidR="00E607BE" w:rsidRPr="00A60C23">
        <w:t xml:space="preserve"> </w:t>
      </w:r>
      <w:r w:rsidRPr="00A60C23">
        <w:t>montażowych</w:t>
      </w:r>
      <w:r w:rsidRPr="00A60C23">
        <w:rPr>
          <w:spacing w:val="1"/>
        </w:rPr>
        <w:t>.</w:t>
      </w:r>
      <w:bookmarkEnd w:id="15"/>
    </w:p>
    <w:p w14:paraId="3CA9771D" w14:textId="77777777" w:rsidR="00646946" w:rsidRPr="00A60C23" w:rsidRDefault="00646946" w:rsidP="002772F1">
      <w:pPr>
        <w:pStyle w:val="KMRstandard"/>
      </w:pPr>
      <w:r w:rsidRPr="00A60C23">
        <w:t>Wyroby do robót montażowych</w:t>
      </w:r>
      <w:r w:rsidR="00E607BE" w:rsidRPr="00A60C23">
        <w:t xml:space="preserve"> </w:t>
      </w:r>
      <w:r w:rsidRPr="00A60C23">
        <w:t>mogą być przyjęte na budowę, jeśli spełniają następujące warunki:</w:t>
      </w:r>
    </w:p>
    <w:p w14:paraId="4C4B6222" w14:textId="77777777" w:rsidR="00646946" w:rsidRPr="00A60C23" w:rsidRDefault="00646946" w:rsidP="002772F1">
      <w:pPr>
        <w:pStyle w:val="KMRspisrysunkow"/>
      </w:pPr>
      <w:r w:rsidRPr="00A60C23">
        <w:t>są</w:t>
      </w:r>
      <w:r w:rsidR="00E607BE" w:rsidRPr="00A60C23">
        <w:t xml:space="preserve"> </w:t>
      </w:r>
      <w:r w:rsidRPr="00A60C23">
        <w:t>zgodne</w:t>
      </w:r>
      <w:r w:rsidR="00E607BE" w:rsidRPr="00A60C23">
        <w:t xml:space="preserve"> </w:t>
      </w:r>
      <w:r w:rsidRPr="00A60C23">
        <w:t>z</w:t>
      </w:r>
      <w:r w:rsidR="00E607BE" w:rsidRPr="00A60C23">
        <w:t xml:space="preserve"> </w:t>
      </w:r>
      <w:r w:rsidRPr="00A60C23">
        <w:t>ich</w:t>
      </w:r>
      <w:r w:rsidR="00E607BE" w:rsidRPr="00A60C23">
        <w:t xml:space="preserve"> </w:t>
      </w:r>
      <w:r w:rsidRPr="00A60C23">
        <w:t>wyszczególnieniem i</w:t>
      </w:r>
      <w:r w:rsidR="00E607BE" w:rsidRPr="00A60C23">
        <w:t xml:space="preserve"> </w:t>
      </w:r>
      <w:r w:rsidRPr="00A60C23">
        <w:t>charakterystyką</w:t>
      </w:r>
      <w:r w:rsidR="00E607BE" w:rsidRPr="00A60C23">
        <w:t xml:space="preserve"> </w:t>
      </w:r>
      <w:r w:rsidRPr="00A60C23">
        <w:t>podaną</w:t>
      </w:r>
      <w:r w:rsidR="00E607BE" w:rsidRPr="00A60C23">
        <w:t xml:space="preserve"> </w:t>
      </w:r>
      <w:r w:rsidRPr="00A60C23">
        <w:t>w</w:t>
      </w:r>
      <w:r w:rsidR="00E607BE" w:rsidRPr="00A60C23">
        <w:t xml:space="preserve"> </w:t>
      </w:r>
      <w:r w:rsidRPr="00A60C23">
        <w:t>dokumentacji</w:t>
      </w:r>
      <w:r w:rsidRPr="00A60C23">
        <w:rPr>
          <w:spacing w:val="18"/>
        </w:rPr>
        <w:br/>
      </w:r>
      <w:r w:rsidRPr="00A60C23">
        <w:t>projektowej</w:t>
      </w:r>
      <w:r w:rsidR="00E607BE" w:rsidRPr="00A60C23">
        <w:t xml:space="preserve"> </w:t>
      </w:r>
      <w:r w:rsidRPr="00A60C23">
        <w:t>i specyfikacjitechnicznejST-00.00.</w:t>
      </w:r>
    </w:p>
    <w:p w14:paraId="0300A0F3" w14:textId="77777777" w:rsidR="00646946" w:rsidRPr="00A60C23" w:rsidRDefault="00646946" w:rsidP="002772F1">
      <w:pPr>
        <w:pStyle w:val="KMRspisrysunkow"/>
      </w:pPr>
      <w:r w:rsidRPr="00A60C23">
        <w:t>są właściwie oznakowane i opakowane,</w:t>
      </w:r>
    </w:p>
    <w:p w14:paraId="4A2B41A6" w14:textId="77777777" w:rsidR="00646946" w:rsidRPr="00A60C23" w:rsidRDefault="00646946" w:rsidP="002772F1">
      <w:pPr>
        <w:pStyle w:val="KMRspisrysunkow"/>
      </w:pPr>
      <w:r w:rsidRPr="00A60C23">
        <w:t>spełniają wymagane właściwości wskazane odpowiednimi dokumentami odniesienia,</w:t>
      </w:r>
    </w:p>
    <w:p w14:paraId="7882600F" w14:textId="77777777" w:rsidR="00646946" w:rsidRPr="00A60C23" w:rsidRDefault="00646946" w:rsidP="002772F1">
      <w:pPr>
        <w:pStyle w:val="KMRspisrysunkow"/>
      </w:pPr>
      <w:r w:rsidRPr="00A60C23">
        <w:t>producent dostarczył dokumenty świadczące o dopuszczeniu do obrotu i powszechnego lub jednostkowego zastosowania, a w odniesieniu do fabrycznie przygotowanych prefabrykatów również karty katalogowe wyrobów lub firmowe wytyczne stosowania wyrobów,</w:t>
      </w:r>
    </w:p>
    <w:p w14:paraId="3CAC1FBA" w14:textId="77777777" w:rsidR="00646946" w:rsidRPr="00A60C23" w:rsidRDefault="00646946" w:rsidP="00CA31B1">
      <w:pPr>
        <w:pStyle w:val="KMRstandard"/>
      </w:pPr>
      <w:r w:rsidRPr="00A60C23">
        <w:t>Niedopuszczalne</w:t>
      </w:r>
      <w:r w:rsidR="009030F2" w:rsidRPr="00A60C23">
        <w:t xml:space="preserve"> </w:t>
      </w:r>
      <w:r w:rsidRPr="00A60C23">
        <w:t>jest</w:t>
      </w:r>
      <w:r w:rsidR="009030F2" w:rsidRPr="00A60C23">
        <w:t xml:space="preserve"> </w:t>
      </w:r>
      <w:r w:rsidRPr="00A60C23">
        <w:t>stosowanie</w:t>
      </w:r>
      <w:r w:rsidR="009030F2" w:rsidRPr="00A60C23">
        <w:t xml:space="preserve"> </w:t>
      </w:r>
      <w:r w:rsidRPr="00A60C23">
        <w:t>do</w:t>
      </w:r>
      <w:r w:rsidR="009030F2" w:rsidRPr="00A60C23">
        <w:t xml:space="preserve"> </w:t>
      </w:r>
      <w:r w:rsidRPr="00A60C23">
        <w:t>robót</w:t>
      </w:r>
      <w:r w:rsidR="009030F2" w:rsidRPr="00A60C23">
        <w:t xml:space="preserve"> </w:t>
      </w:r>
      <w:r w:rsidRPr="00A60C23">
        <w:t>montażowych</w:t>
      </w:r>
      <w:r w:rsidR="009030F2" w:rsidRPr="00A60C23">
        <w:t xml:space="preserve"> </w:t>
      </w:r>
      <w:r w:rsidRPr="00A60C23">
        <w:t>wyrobów</w:t>
      </w:r>
      <w:r w:rsidR="009030F2" w:rsidRPr="00A60C23">
        <w:t xml:space="preserve"> </w:t>
      </w:r>
      <w:r w:rsidRPr="00A60C23">
        <w:t>i</w:t>
      </w:r>
      <w:r w:rsidR="009030F2" w:rsidRPr="00A60C23">
        <w:t xml:space="preserve"> </w:t>
      </w:r>
      <w:r w:rsidRPr="00A60C23">
        <w:t>materiałów</w:t>
      </w:r>
      <w:r w:rsidR="00CA31B1" w:rsidRPr="00A60C23">
        <w:rPr>
          <w:spacing w:val="40"/>
        </w:rPr>
        <w:t xml:space="preserve"> </w:t>
      </w:r>
      <w:r w:rsidR="00CA31B1" w:rsidRPr="00A60C23">
        <w:t>nieznanego</w:t>
      </w:r>
      <w:r w:rsidRPr="00A60C23">
        <w:t xml:space="preserve"> pochodzenia.</w:t>
      </w:r>
    </w:p>
    <w:p w14:paraId="3249FB36" w14:textId="77777777" w:rsidR="00646946" w:rsidRPr="00A60C23" w:rsidRDefault="00646946" w:rsidP="002772F1">
      <w:pPr>
        <w:pStyle w:val="KMRstandard"/>
      </w:pPr>
      <w:r w:rsidRPr="00A60C23">
        <w:t>Przyjęcie</w:t>
      </w:r>
      <w:r w:rsidR="00CA31B1" w:rsidRPr="00A60C23">
        <w:t xml:space="preserve"> </w:t>
      </w:r>
      <w:r w:rsidRPr="00A60C23">
        <w:t>materiałów</w:t>
      </w:r>
      <w:r w:rsidR="00CA31B1" w:rsidRPr="00A60C23">
        <w:t xml:space="preserve"> </w:t>
      </w:r>
      <w:r w:rsidRPr="00A60C23">
        <w:t>i</w:t>
      </w:r>
      <w:r w:rsidR="00CA31B1" w:rsidRPr="00A60C23">
        <w:t xml:space="preserve"> </w:t>
      </w:r>
      <w:r w:rsidRPr="00A60C23">
        <w:t>wyrobów</w:t>
      </w:r>
      <w:r w:rsidR="00CA31B1" w:rsidRPr="00A60C23">
        <w:t xml:space="preserve"> </w:t>
      </w:r>
      <w:r w:rsidRPr="00A60C23">
        <w:t>na</w:t>
      </w:r>
      <w:r w:rsidR="00CA31B1" w:rsidRPr="00A60C23">
        <w:t xml:space="preserve"> </w:t>
      </w:r>
      <w:r w:rsidRPr="00A60C23">
        <w:t>budowę</w:t>
      </w:r>
      <w:r w:rsidR="00CA31B1" w:rsidRPr="00A60C23">
        <w:t xml:space="preserve"> </w:t>
      </w:r>
      <w:r w:rsidRPr="00A60C23">
        <w:t>powinno</w:t>
      </w:r>
      <w:r w:rsidR="00CA31B1" w:rsidRPr="00A60C23">
        <w:t xml:space="preserve"> </w:t>
      </w:r>
      <w:r w:rsidRPr="00A60C23">
        <w:t>być</w:t>
      </w:r>
      <w:r w:rsidR="00CA31B1" w:rsidRPr="00A60C23">
        <w:t xml:space="preserve"> </w:t>
      </w:r>
      <w:r w:rsidRPr="00A60C23">
        <w:t>potwierdzone</w:t>
      </w:r>
      <w:r w:rsidR="00CA31B1" w:rsidRPr="00A60C23">
        <w:t xml:space="preserve"> </w:t>
      </w:r>
      <w:r w:rsidRPr="00A60C23">
        <w:t>wpisem</w:t>
      </w:r>
      <w:r w:rsidR="00CA31B1" w:rsidRPr="00A60C23">
        <w:t xml:space="preserve"> </w:t>
      </w:r>
      <w:r w:rsidRPr="00A60C23">
        <w:t>do</w:t>
      </w:r>
      <w:r w:rsidR="00CA31B1" w:rsidRPr="00A60C23">
        <w:t xml:space="preserve"> </w:t>
      </w:r>
      <w:r w:rsidRPr="00A60C23">
        <w:t>dziennika budowy.</w:t>
      </w:r>
    </w:p>
    <w:p w14:paraId="5B371BE2" w14:textId="77777777" w:rsidR="00646946" w:rsidRPr="00A60C23" w:rsidRDefault="00646946" w:rsidP="002772F1">
      <w:pPr>
        <w:pStyle w:val="KMRNagwek3"/>
      </w:pPr>
      <w:bookmarkStart w:id="16" w:name="_Toc77929440"/>
      <w:r w:rsidRPr="00A60C23">
        <w:t>Warunki przechowywania</w:t>
      </w:r>
      <w:r w:rsidR="00E607BE" w:rsidRPr="00A60C23">
        <w:t xml:space="preserve"> </w:t>
      </w:r>
      <w:r w:rsidRPr="00A60C23">
        <w:t>materiałów</w:t>
      </w:r>
      <w:r w:rsidR="00E607BE" w:rsidRPr="00A60C23">
        <w:t xml:space="preserve"> </w:t>
      </w:r>
      <w:r w:rsidRPr="00A60C23">
        <w:t>do montażu</w:t>
      </w:r>
      <w:r w:rsidR="00E607BE" w:rsidRPr="00A60C23">
        <w:t xml:space="preserve"> </w:t>
      </w:r>
      <w:r w:rsidRPr="00A60C23">
        <w:t>instalacji</w:t>
      </w:r>
      <w:r w:rsidR="00E607BE" w:rsidRPr="00A60C23">
        <w:t xml:space="preserve"> </w:t>
      </w:r>
      <w:r w:rsidRPr="00A60C23">
        <w:t>wentylacji.</w:t>
      </w:r>
      <w:bookmarkEnd w:id="16"/>
    </w:p>
    <w:p w14:paraId="6C35A210" w14:textId="77777777" w:rsidR="00646946" w:rsidRPr="00A60C23" w:rsidRDefault="00646946" w:rsidP="002772F1">
      <w:pPr>
        <w:pStyle w:val="KMRstandard"/>
      </w:pPr>
      <w:r w:rsidRPr="00A60C23">
        <w:t>Wszystkie materiały powinny być pakowane, przechowywane i magazynowane zgodnie z instrukcją</w:t>
      </w:r>
      <w:r w:rsidR="00E607BE" w:rsidRPr="00A60C23">
        <w:t xml:space="preserve"> </w:t>
      </w:r>
      <w:r w:rsidRPr="00A60C23">
        <w:t>producenta oraz</w:t>
      </w:r>
      <w:r w:rsidR="00E607BE" w:rsidRPr="00A60C23">
        <w:t xml:space="preserve"> </w:t>
      </w:r>
      <w:r w:rsidRPr="00A60C23">
        <w:t>wymaganiami</w:t>
      </w:r>
      <w:r w:rsidR="00E607BE" w:rsidRPr="00A60C23">
        <w:t xml:space="preserve"> </w:t>
      </w:r>
      <w:r w:rsidRPr="00A60C23">
        <w:t>odpowiednich</w:t>
      </w:r>
      <w:r w:rsidR="00E607BE" w:rsidRPr="00A60C23">
        <w:t xml:space="preserve"> </w:t>
      </w:r>
      <w:r w:rsidRPr="00A60C23">
        <w:t>norm.</w:t>
      </w:r>
    </w:p>
    <w:p w14:paraId="60972E68" w14:textId="77777777" w:rsidR="00646946" w:rsidRPr="00A60C23" w:rsidRDefault="00646946" w:rsidP="002772F1">
      <w:pPr>
        <w:pStyle w:val="KMRstandard"/>
      </w:pPr>
      <w:r w:rsidRPr="00A60C23">
        <w:t>Urządzenia i wyroby</w:t>
      </w:r>
      <w:r w:rsidR="00E607BE" w:rsidRPr="00A60C23">
        <w:t xml:space="preserve"> </w:t>
      </w:r>
      <w:r w:rsidRPr="00A60C23">
        <w:t>należy</w:t>
      </w:r>
      <w:r w:rsidR="00E607BE" w:rsidRPr="00A60C23">
        <w:t xml:space="preserve"> </w:t>
      </w:r>
      <w:r w:rsidRPr="00A60C23">
        <w:t>przechowywać</w:t>
      </w:r>
      <w:r w:rsidR="00E607BE" w:rsidRPr="00A60C23">
        <w:t xml:space="preserve"> </w:t>
      </w:r>
      <w:r w:rsidRPr="00A60C23">
        <w:t>w</w:t>
      </w:r>
      <w:r w:rsidR="00E607BE" w:rsidRPr="00A60C23">
        <w:t xml:space="preserve"> </w:t>
      </w:r>
      <w:r w:rsidRPr="00A60C23">
        <w:t>oryginalnych opakowaniach, kartonach, opakowaniach foliowych itp. Szczególnie należy</w:t>
      </w:r>
      <w:r w:rsidR="00E607BE" w:rsidRPr="00A60C23">
        <w:t xml:space="preserve"> </w:t>
      </w:r>
      <w:r w:rsidRPr="00A60C23">
        <w:t>chronić przed wpływami</w:t>
      </w:r>
      <w:r w:rsidR="00E607BE" w:rsidRPr="00A60C23">
        <w:t xml:space="preserve"> </w:t>
      </w:r>
      <w:r w:rsidRPr="00A60C23">
        <w:t>atmosferycznym</w:t>
      </w:r>
      <w:r w:rsidR="00E607BE" w:rsidRPr="00A60C23">
        <w:t xml:space="preserve"> </w:t>
      </w:r>
      <w:r w:rsidRPr="00A60C23">
        <w:t>oraz</w:t>
      </w:r>
      <w:r w:rsidR="00E607BE" w:rsidRPr="00A60C23">
        <w:t xml:space="preserve"> </w:t>
      </w:r>
      <w:r w:rsidRPr="00A60C23">
        <w:t>zawilgoceniem.</w:t>
      </w:r>
    </w:p>
    <w:p w14:paraId="22DC2985" w14:textId="77777777" w:rsidR="00646946" w:rsidRPr="00A60C23" w:rsidRDefault="00646946" w:rsidP="002772F1">
      <w:pPr>
        <w:pStyle w:val="KMRstandard"/>
      </w:pPr>
      <w:r w:rsidRPr="00A60C23">
        <w:t>Pomieszczenie</w:t>
      </w:r>
      <w:r w:rsidR="00CA31B1" w:rsidRPr="00A60C23">
        <w:t xml:space="preserve"> </w:t>
      </w:r>
      <w:r w:rsidRPr="00A60C23">
        <w:t>magazynowe</w:t>
      </w:r>
      <w:r w:rsidR="00CA31B1" w:rsidRPr="00A60C23">
        <w:t xml:space="preserve"> </w:t>
      </w:r>
      <w:r w:rsidRPr="00A60C23">
        <w:t>do</w:t>
      </w:r>
      <w:r w:rsidR="00CA31B1" w:rsidRPr="00A60C23">
        <w:t xml:space="preserve"> </w:t>
      </w:r>
      <w:r w:rsidRPr="00A60C23">
        <w:t>przechowywania</w:t>
      </w:r>
      <w:r w:rsidR="00CA31B1" w:rsidRPr="00A60C23">
        <w:t xml:space="preserve"> </w:t>
      </w:r>
      <w:r w:rsidRPr="00A60C23">
        <w:t>wyrobów</w:t>
      </w:r>
      <w:r w:rsidR="00CA31B1" w:rsidRPr="00A60C23">
        <w:t xml:space="preserve"> </w:t>
      </w:r>
      <w:r w:rsidRPr="00A60C23">
        <w:t>opakowanych</w:t>
      </w:r>
      <w:r w:rsidR="00CA31B1" w:rsidRPr="00A60C23">
        <w:t xml:space="preserve"> </w:t>
      </w:r>
      <w:r w:rsidRPr="00A60C23">
        <w:t>powinno</w:t>
      </w:r>
      <w:r w:rsidR="00CA31B1" w:rsidRPr="00A60C23">
        <w:t xml:space="preserve"> </w:t>
      </w:r>
      <w:r w:rsidRPr="00A60C23">
        <w:t>być</w:t>
      </w:r>
      <w:r w:rsidR="00CA31B1" w:rsidRPr="00A60C23">
        <w:t xml:space="preserve"> </w:t>
      </w:r>
      <w:r w:rsidRPr="00A60C23">
        <w:t>suche</w:t>
      </w:r>
      <w:r w:rsidR="00CA31B1" w:rsidRPr="00A60C23">
        <w:t xml:space="preserve"> </w:t>
      </w:r>
      <w:r w:rsidRPr="00A60C23">
        <w:t>i zabezpieczone</w:t>
      </w:r>
      <w:r w:rsidR="00E607BE" w:rsidRPr="00A60C23">
        <w:t xml:space="preserve"> </w:t>
      </w:r>
      <w:r w:rsidRPr="00A60C23">
        <w:t>przed</w:t>
      </w:r>
      <w:r w:rsidR="00E607BE" w:rsidRPr="00A60C23">
        <w:t xml:space="preserve"> </w:t>
      </w:r>
      <w:r w:rsidRPr="00A60C23">
        <w:t>zawilgoceniem.</w:t>
      </w:r>
    </w:p>
    <w:p w14:paraId="73318FB5" w14:textId="77777777" w:rsidR="00646946" w:rsidRPr="00A60C23" w:rsidRDefault="00646946" w:rsidP="002772F1">
      <w:pPr>
        <w:pStyle w:val="KMRNagwek1"/>
      </w:pPr>
      <w:bookmarkStart w:id="17" w:name="_Toc77929441"/>
      <w:r w:rsidRPr="00A60C23">
        <w:t>SPRZĘT</w:t>
      </w:r>
      <w:bookmarkEnd w:id="17"/>
    </w:p>
    <w:p w14:paraId="4F62FC07" w14:textId="77777777" w:rsidR="00646946" w:rsidRPr="00A60C23" w:rsidRDefault="00646946" w:rsidP="002772F1">
      <w:pPr>
        <w:pStyle w:val="KMRNagwek2"/>
      </w:pPr>
      <w:bookmarkStart w:id="18" w:name="_Toc77929442"/>
      <w:r w:rsidRPr="00A60C23">
        <w:t>Ogólne wymagania dotyczące sprzętu.</w:t>
      </w:r>
      <w:bookmarkEnd w:id="18"/>
    </w:p>
    <w:p w14:paraId="236B7A54" w14:textId="77777777" w:rsidR="00646946" w:rsidRPr="00A60C23" w:rsidRDefault="00646946" w:rsidP="002772F1">
      <w:pPr>
        <w:pStyle w:val="KMRstandard"/>
      </w:pPr>
      <w:r w:rsidRPr="00A60C23">
        <w:t xml:space="preserve">Ogólne wymagania dotyczące sprzętu podano w ST-00.00 Specyfikacja ogólna. </w:t>
      </w:r>
    </w:p>
    <w:p w14:paraId="6D409D90" w14:textId="77777777" w:rsidR="00646946" w:rsidRPr="00A60C23" w:rsidRDefault="00646946" w:rsidP="002772F1">
      <w:pPr>
        <w:pStyle w:val="KMRNagwek2"/>
      </w:pPr>
      <w:bookmarkStart w:id="19" w:name="_Toc77929443"/>
      <w:r w:rsidRPr="00A60C23">
        <w:t>Stosowany sprzęt.</w:t>
      </w:r>
      <w:bookmarkEnd w:id="19"/>
    </w:p>
    <w:p w14:paraId="62E98E3A" w14:textId="77777777" w:rsidR="00646946" w:rsidRPr="00A60C23" w:rsidRDefault="00646946" w:rsidP="002772F1">
      <w:pPr>
        <w:pStyle w:val="KMRstandard"/>
      </w:pPr>
      <w:r w:rsidRPr="00A60C23">
        <w:t>Prace można wykonywać przy pomocy wszelkiego sprzętu wynikającego z doświadczeń wykonawcy i dopuszczonego przez Przedstawiciela Zamawiającego.</w:t>
      </w:r>
    </w:p>
    <w:p w14:paraId="35023D15" w14:textId="77777777" w:rsidR="00646946" w:rsidRPr="00A60C23" w:rsidRDefault="00646946" w:rsidP="002772F1">
      <w:pPr>
        <w:pStyle w:val="KMRstandard"/>
      </w:pPr>
      <w:r w:rsidRPr="00A60C23">
        <w:t xml:space="preserve">Należy stosować sprzęt dający gwarancję dobrego wykonania. Sprzęt powinien być nowy, odpowiednio często przeglądany, czyszczony, itp. </w:t>
      </w:r>
    </w:p>
    <w:p w14:paraId="31EE2BB1" w14:textId="77777777" w:rsidR="00646946" w:rsidRPr="00A60C23" w:rsidRDefault="00646946" w:rsidP="002772F1">
      <w:pPr>
        <w:pStyle w:val="KMRstandard"/>
      </w:pPr>
      <w:r w:rsidRPr="00A60C23">
        <w:rPr>
          <w:spacing w:val="1"/>
        </w:rPr>
        <w:t xml:space="preserve">Sprzęt używany w robotach instalacyjnych musi odpowiadać przepisom </w:t>
      </w:r>
      <w:r w:rsidRPr="00A60C23">
        <w:rPr>
          <w:spacing w:val="-1"/>
        </w:rPr>
        <w:t>eksploatacyjnym w zakresie:</w:t>
      </w:r>
    </w:p>
    <w:p w14:paraId="190EEFB5" w14:textId="77777777" w:rsidR="00646946" w:rsidRPr="00A60C23" w:rsidRDefault="00646946" w:rsidP="002772F1">
      <w:pPr>
        <w:pStyle w:val="KMRspiszalacznikow"/>
      </w:pPr>
      <w:r w:rsidRPr="00A60C23">
        <w:t>wymagań użytkowych</w:t>
      </w:r>
    </w:p>
    <w:p w14:paraId="6D0EB463" w14:textId="77777777" w:rsidR="00646946" w:rsidRPr="00A60C23" w:rsidRDefault="00646946" w:rsidP="002772F1">
      <w:pPr>
        <w:pStyle w:val="KMRspiszalacznikow"/>
      </w:pPr>
      <w:r w:rsidRPr="00A60C23">
        <w:rPr>
          <w:spacing w:val="-1"/>
        </w:rPr>
        <w:t>kontroli stanu technicznego</w:t>
      </w:r>
    </w:p>
    <w:p w14:paraId="682B3EA9" w14:textId="77777777" w:rsidR="00646946" w:rsidRPr="00A60C23" w:rsidRDefault="00646946" w:rsidP="002772F1">
      <w:pPr>
        <w:pStyle w:val="KMRspiszalacznikow"/>
      </w:pPr>
      <w:r w:rsidRPr="00A60C23">
        <w:t>warunków BHP i ppoż.</w:t>
      </w:r>
    </w:p>
    <w:p w14:paraId="5E0FCD9B" w14:textId="77777777" w:rsidR="00646946" w:rsidRPr="00A60C23" w:rsidRDefault="00646946" w:rsidP="002772F1">
      <w:pPr>
        <w:pStyle w:val="KMRstandard"/>
        <w:rPr>
          <w:spacing w:val="-1"/>
        </w:rPr>
      </w:pPr>
      <w:r w:rsidRPr="00A60C23">
        <w:rPr>
          <w:spacing w:val="8"/>
        </w:rPr>
        <w:t xml:space="preserve">Przeglądy techniczne i naprawy muszą być prowadzone przez </w:t>
      </w:r>
      <w:r w:rsidRPr="00A60C23">
        <w:t xml:space="preserve">autoryzowane firmy wskazane przez producenta sprzętu i posiadające </w:t>
      </w:r>
      <w:r w:rsidRPr="00A60C23">
        <w:rPr>
          <w:spacing w:val="-1"/>
        </w:rPr>
        <w:t>wymagane uprawnienia do konserwacji i napraw sprzętu.</w:t>
      </w:r>
    </w:p>
    <w:p w14:paraId="1F4FA8F3" w14:textId="77777777" w:rsidR="00646946" w:rsidRPr="00A60C23" w:rsidRDefault="00646946" w:rsidP="002772F1">
      <w:pPr>
        <w:pStyle w:val="KMRstandard"/>
        <w:rPr>
          <w:spacing w:val="-1"/>
        </w:rPr>
      </w:pPr>
      <w:r w:rsidRPr="00A60C23">
        <w:t xml:space="preserve">Liczba i wydajność sprzętu powinna gwarantować wykonanie robót zgodnie z </w:t>
      </w:r>
      <w:r w:rsidRPr="00A60C23">
        <w:rPr>
          <w:spacing w:val="8"/>
        </w:rPr>
        <w:t xml:space="preserve">zasadami określonymi w dokumentacji projektowej, ST i wskazaniach </w:t>
      </w:r>
      <w:r w:rsidRPr="00A60C23">
        <w:rPr>
          <w:spacing w:val="2"/>
        </w:rPr>
        <w:t xml:space="preserve">przedstawiciela inwestora w terminie przewidzianym kontraktem. Sprzęt powinien </w:t>
      </w:r>
      <w:r w:rsidRPr="00A60C23">
        <w:rPr>
          <w:spacing w:val="11"/>
        </w:rPr>
        <w:t xml:space="preserve">mieć ustalone parametry techniczne i powinien być eksploatowany zgodnie </w:t>
      </w:r>
      <w:r w:rsidRPr="00A60C23">
        <w:t xml:space="preserve">z wymaganiami producenta oraz stosowany zgodnie z jego przeznaczeniem. </w:t>
      </w:r>
      <w:r w:rsidRPr="00A60C23">
        <w:rPr>
          <w:spacing w:val="-1"/>
        </w:rPr>
        <w:t xml:space="preserve">Maszyny i urządzenia można uruchomić dopiero po uprzednim zbadaniu ich stanu technicznego i działania. </w:t>
      </w:r>
    </w:p>
    <w:p w14:paraId="4E112C7F" w14:textId="77777777" w:rsidR="00646946" w:rsidRPr="00A60C23" w:rsidRDefault="00646946" w:rsidP="002772F1">
      <w:pPr>
        <w:pStyle w:val="KMRstandard"/>
        <w:rPr>
          <w:spacing w:val="-1"/>
        </w:rPr>
      </w:pPr>
      <w:r w:rsidRPr="00A60C23">
        <w:rPr>
          <w:spacing w:val="-1"/>
        </w:rPr>
        <w:lastRenderedPageBreak/>
        <w:t>Całość sprzętu należy zabezpieczyć przed możliwością uruchomienia przez osoby niepowołane.</w:t>
      </w:r>
    </w:p>
    <w:p w14:paraId="03E4E326" w14:textId="77777777" w:rsidR="00646946" w:rsidRPr="00A60C23" w:rsidRDefault="00646946" w:rsidP="002772F1">
      <w:pPr>
        <w:pStyle w:val="KMRNagwek2"/>
      </w:pPr>
      <w:bookmarkStart w:id="20" w:name="_Toc77929444"/>
      <w:r w:rsidRPr="00A60C23">
        <w:t>Sprzęt pomocniczy.</w:t>
      </w:r>
      <w:bookmarkEnd w:id="20"/>
    </w:p>
    <w:p w14:paraId="7EEAE891" w14:textId="77777777" w:rsidR="00646946" w:rsidRPr="00A60C23" w:rsidRDefault="00646946" w:rsidP="002772F1">
      <w:pPr>
        <w:pStyle w:val="KMRstandard"/>
        <w:rPr>
          <w:rFonts w:ascii="Arial" w:hAnsi="Arial"/>
          <w:spacing w:val="-1"/>
          <w:szCs w:val="24"/>
        </w:rPr>
      </w:pPr>
      <w:r w:rsidRPr="00A60C23">
        <w:rPr>
          <w:rStyle w:val="KMRstandardZnak"/>
        </w:rPr>
        <w:t xml:space="preserve">Na etapie montażu central wentylacyjnych konieczny </w:t>
      </w:r>
      <w:r w:rsidR="00CA31B1" w:rsidRPr="00A60C23">
        <w:rPr>
          <w:rStyle w:val="KMRstandardZnak"/>
        </w:rPr>
        <w:t>może być</w:t>
      </w:r>
      <w:r w:rsidRPr="00A60C23">
        <w:rPr>
          <w:rStyle w:val="KMRstandardZnak"/>
        </w:rPr>
        <w:t xml:space="preserve"> żuraw dostosowany do montażu elementów o dużej masie, na znacznym wysięgu. Pozostałe roboty wymagają użycie standardowego sprzętu drobnego i elektronarzędzi  a w przypadku montaży na wysokości konieczne będzie,  zastosowanie rusztowania przesuwanego albo podnośnika</w:t>
      </w:r>
      <w:r w:rsidRPr="00A60C23">
        <w:rPr>
          <w:rFonts w:ascii="Arial" w:hAnsi="Arial"/>
          <w:spacing w:val="-1"/>
          <w:szCs w:val="24"/>
        </w:rPr>
        <w:t xml:space="preserve">. </w:t>
      </w:r>
    </w:p>
    <w:p w14:paraId="14E8F29F" w14:textId="77777777" w:rsidR="00646946" w:rsidRPr="00A60C23" w:rsidRDefault="00646946" w:rsidP="002772F1">
      <w:pPr>
        <w:pStyle w:val="KMRNagwek1"/>
      </w:pPr>
      <w:bookmarkStart w:id="21" w:name="_Toc77929445"/>
      <w:r w:rsidRPr="00A60C23">
        <w:t>TRANSPORT</w:t>
      </w:r>
      <w:bookmarkEnd w:id="21"/>
    </w:p>
    <w:p w14:paraId="47B07FA0" w14:textId="77777777" w:rsidR="00646946" w:rsidRPr="00A60C23" w:rsidRDefault="00646946" w:rsidP="002772F1">
      <w:pPr>
        <w:pStyle w:val="KMRNagwek2"/>
      </w:pPr>
      <w:bookmarkStart w:id="22" w:name="_Toc77929446"/>
      <w:r w:rsidRPr="00A60C23">
        <w:t>Ogólne wymagania dotyczące transportu.</w:t>
      </w:r>
      <w:bookmarkEnd w:id="22"/>
    </w:p>
    <w:p w14:paraId="591CEA00" w14:textId="77777777" w:rsidR="00646946" w:rsidRPr="00A60C23" w:rsidRDefault="00646946" w:rsidP="002772F1">
      <w:pPr>
        <w:pStyle w:val="KMRstandard"/>
      </w:pPr>
      <w:r w:rsidRPr="00A60C23">
        <w:t>Ogólne wymagania dotyczące transportu podano w ST-00.00 Specyfikacja ogólna.</w:t>
      </w:r>
    </w:p>
    <w:p w14:paraId="4549E9C7" w14:textId="77777777" w:rsidR="00646946" w:rsidRPr="00A60C23" w:rsidRDefault="00646946" w:rsidP="002772F1">
      <w:pPr>
        <w:pStyle w:val="KMRNagwek2"/>
      </w:pPr>
      <w:bookmarkStart w:id="23" w:name="_Toc77929447"/>
      <w:r w:rsidRPr="00A60C23">
        <w:t>Transport materiałów.</w:t>
      </w:r>
      <w:bookmarkEnd w:id="23"/>
    </w:p>
    <w:p w14:paraId="3F9A40B9" w14:textId="77777777" w:rsidR="00646946" w:rsidRPr="00A60C23" w:rsidRDefault="00646946" w:rsidP="002772F1">
      <w:pPr>
        <w:pStyle w:val="KMRstandard"/>
      </w:pPr>
      <w:r w:rsidRPr="00A60C23">
        <w:t xml:space="preserve">Materiały bezwzględnie należy przewozić w opakowaniach fabrycznych, w sposób uniemożliwiający ich zniszczenie. Podczas transportu na budowę oraz ze składu </w:t>
      </w:r>
      <w:proofErr w:type="spellStart"/>
      <w:r w:rsidRPr="00A60C23">
        <w:t>przyobiektowego</w:t>
      </w:r>
      <w:proofErr w:type="spellEnd"/>
      <w:r w:rsidRPr="00A60C23">
        <w:t xml:space="preserve"> na budowę należy zachować ostrożność aby nie uszkodzić materiałów do montażu. </w:t>
      </w:r>
    </w:p>
    <w:p w14:paraId="1BB1D359" w14:textId="77777777" w:rsidR="00646946" w:rsidRPr="00A60C23" w:rsidRDefault="00646946" w:rsidP="002772F1">
      <w:pPr>
        <w:pStyle w:val="KMRstandard"/>
      </w:pPr>
      <w:r w:rsidRPr="00A60C23">
        <w:t xml:space="preserve">Nie dopuszcza się wbudowania materiału uszkodzonego w transporcie lub podczas przechowywania. </w:t>
      </w:r>
    </w:p>
    <w:p w14:paraId="1005C484" w14:textId="77777777" w:rsidR="00646946" w:rsidRPr="00A60C23" w:rsidRDefault="00646946" w:rsidP="002772F1">
      <w:pPr>
        <w:pStyle w:val="KMRNagwek2"/>
      </w:pPr>
      <w:bookmarkStart w:id="24" w:name="_Toc77929448"/>
      <w:r w:rsidRPr="00A60C23">
        <w:t>Szczególne wymagania dotyczące transportu.</w:t>
      </w:r>
      <w:bookmarkEnd w:id="24"/>
    </w:p>
    <w:p w14:paraId="4850C4DC" w14:textId="77777777" w:rsidR="00646946" w:rsidRPr="00A60C23" w:rsidRDefault="00646946" w:rsidP="00FA61E9">
      <w:pPr>
        <w:pStyle w:val="KMRstandard"/>
      </w:pPr>
      <w:r w:rsidRPr="00A60C23">
        <w:t xml:space="preserve">Transport central wentylacyjnych zgodnie z wymogami producenta. W przypadku transportu kanałów wentylacyjnych możliwe jest użycie samochodu skrzyniowego , przy czym kanały prostokątne zaleca się stawiać w pionie a rury  </w:t>
      </w:r>
      <w:proofErr w:type="spellStart"/>
      <w:r w:rsidRPr="00A60C23">
        <w:t>spiro</w:t>
      </w:r>
      <w:proofErr w:type="spellEnd"/>
      <w:r w:rsidRPr="00A60C23">
        <w:t xml:space="preserve"> układać w poziomie. Wszystkie elementy należy zabezpieczyć przed deformacją i innymi uszkodzeniami. </w:t>
      </w:r>
    </w:p>
    <w:p w14:paraId="5D9CFBA5" w14:textId="77777777" w:rsidR="00646946" w:rsidRPr="00A60C23" w:rsidRDefault="00646946" w:rsidP="002772F1">
      <w:pPr>
        <w:pStyle w:val="KMRNagwek1"/>
      </w:pPr>
      <w:bookmarkStart w:id="25" w:name="_Toc77929449"/>
      <w:r w:rsidRPr="00A60C23">
        <w:t>WYKONANIE ROBÓT</w:t>
      </w:r>
      <w:bookmarkEnd w:id="25"/>
    </w:p>
    <w:p w14:paraId="6A6ECCF8" w14:textId="77777777" w:rsidR="00646946" w:rsidRPr="00A60C23" w:rsidRDefault="00646946" w:rsidP="002772F1">
      <w:pPr>
        <w:pStyle w:val="KMRNagwek2"/>
      </w:pPr>
      <w:bookmarkStart w:id="26" w:name="_Toc77929450"/>
      <w:r w:rsidRPr="00A60C23">
        <w:t>Ogólne zasady wykonywania Robót.</w:t>
      </w:r>
      <w:bookmarkEnd w:id="26"/>
    </w:p>
    <w:p w14:paraId="37BA32BE" w14:textId="77777777" w:rsidR="00646946" w:rsidRPr="00A60C23" w:rsidRDefault="00646946" w:rsidP="002772F1">
      <w:pPr>
        <w:pStyle w:val="KMRstandard"/>
      </w:pPr>
      <w:r w:rsidRPr="00A60C23">
        <w:t>Ogólne zasady wykonania Robót podano w ST-00.00 Specyfikacja ogólna.</w:t>
      </w:r>
    </w:p>
    <w:p w14:paraId="7D396508" w14:textId="77777777" w:rsidR="00646946" w:rsidRPr="00A60C23" w:rsidRDefault="00646946" w:rsidP="002772F1">
      <w:pPr>
        <w:pStyle w:val="KMRstandard"/>
      </w:pPr>
      <w:r w:rsidRPr="00A60C23">
        <w:t>Wykonawca jest odpowiedzialny za prowadzenie robót zgodnie z dokumentacją techniczną i umową oraz za jakość zastosowanych materiałów i jakość wykonanych robót.</w:t>
      </w:r>
    </w:p>
    <w:p w14:paraId="1DE5E516" w14:textId="77777777" w:rsidR="00646946" w:rsidRPr="00A60C23" w:rsidRDefault="00646946" w:rsidP="002772F1">
      <w:pPr>
        <w:pStyle w:val="KMRstandard"/>
      </w:pPr>
      <w:r w:rsidRPr="00A60C23">
        <w:t>Roboty winny być wykonane zgodnie z projektem, wymaganiami ST-00.00 oraz poleceniami Przedstawiciela Zamawiającego.</w:t>
      </w:r>
    </w:p>
    <w:p w14:paraId="1792362A" w14:textId="77777777" w:rsidR="00646946" w:rsidRPr="00A60C23" w:rsidRDefault="00646946" w:rsidP="002772F1">
      <w:pPr>
        <w:pStyle w:val="KMRNagwek2"/>
      </w:pPr>
      <w:bookmarkStart w:id="27" w:name="_Toc77929451"/>
      <w:r w:rsidRPr="00A60C23">
        <w:t>Szczególne zasady wykonania Robót.</w:t>
      </w:r>
      <w:bookmarkEnd w:id="27"/>
    </w:p>
    <w:p w14:paraId="5F34B36F" w14:textId="77777777" w:rsidR="00646946" w:rsidRPr="00A60C23" w:rsidRDefault="00646946" w:rsidP="001F4F1A">
      <w:pPr>
        <w:pStyle w:val="KMRstandard"/>
      </w:pPr>
      <w:r w:rsidRPr="00A60C23">
        <w:t>Warunkiem przystąpienia do robót w zakresie instalacji wentylacji i klimatyzacji jest zakończenia robót wykończeniowych mokrych (ścianki działowe i tynki). Konieczne jest wyprzedzające sprawdzenie dokumentacji projektowej w zakresie rozplanowania przejść instalacyjnych (otworów do prowadzenia ciągów instalacyjnych) w przegrodach budowlanych . Konieczne jest udostępnienie frontu dla robót montażowych związanych z podwieszeniem kanałów i montażem podstawowego osprzętu na kanałach (w poszczególnych pomieszczeniach). W późniejszym okresie niezbędne jest udostępnienie maszynowni</w:t>
      </w:r>
      <w:r w:rsidR="00CA31B1" w:rsidRPr="00A60C23">
        <w:t>/przestrzeni dla montażu central</w:t>
      </w:r>
      <w:r w:rsidRPr="00A60C23">
        <w:t xml:space="preserve"> w stanie gotowym do montażu central wentylacyjnych.</w:t>
      </w:r>
    </w:p>
    <w:p w14:paraId="03D4A2C9" w14:textId="77777777" w:rsidR="00646946" w:rsidRPr="00A60C23" w:rsidRDefault="00646946" w:rsidP="001F4F1A">
      <w:pPr>
        <w:pStyle w:val="KMRNagwek3"/>
      </w:pPr>
      <w:bookmarkStart w:id="28" w:name="_Toc77929452"/>
      <w:r w:rsidRPr="00A60C23">
        <w:t>Wytyczne montażowe.</w:t>
      </w:r>
      <w:bookmarkEnd w:id="28"/>
    </w:p>
    <w:p w14:paraId="0F75BD5C" w14:textId="77777777" w:rsidR="00646946" w:rsidRPr="00A60C23" w:rsidRDefault="00646946" w:rsidP="001F4F1A">
      <w:pPr>
        <w:pStyle w:val="KMRstandard"/>
      </w:pPr>
      <w:r w:rsidRPr="00A60C23">
        <w:t xml:space="preserve">Instalacje wentylacyjną należy prowadzić zgodnie z rysunkami projektu wykonawczego. </w:t>
      </w:r>
    </w:p>
    <w:p w14:paraId="32EE18B6" w14:textId="77777777" w:rsidR="00646946" w:rsidRPr="00A60C23" w:rsidRDefault="00646946" w:rsidP="001F4F1A">
      <w:pPr>
        <w:pStyle w:val="KMRstandard"/>
        <w:ind w:firstLine="0"/>
        <w:rPr>
          <w:b/>
        </w:rPr>
      </w:pPr>
      <w:r w:rsidRPr="00A60C23">
        <w:rPr>
          <w:b/>
        </w:rPr>
        <w:t>Montaż przewodów oraz sposób podwieszenia urządzeń, instalacji kanałowej i armatury wentylacyjnej.</w:t>
      </w:r>
    </w:p>
    <w:p w14:paraId="7336D0FC" w14:textId="77777777" w:rsidR="00646946" w:rsidRPr="00A60C23" w:rsidRDefault="00646946" w:rsidP="001F4F1A">
      <w:pPr>
        <w:pStyle w:val="KMRstandard"/>
      </w:pPr>
      <w:r w:rsidRPr="00A60C23">
        <w:t xml:space="preserve">Przewody wentylacyjne powinny być zamocowane do przegród budynków w odległości umożliwiającej szczelne wykonanie połączeń poprzecznych. W przypadku połączeń kołnierzowych </w:t>
      </w:r>
      <w:r w:rsidRPr="00A60C23">
        <w:lastRenderedPageBreak/>
        <w:t xml:space="preserve">odległość ta powinna wynosić co najmniej </w:t>
      </w:r>
      <w:smartTag w:uri="urn:schemas-microsoft-com:office:smarttags" w:element="metricconverter">
        <w:smartTagPr>
          <w:attr w:name="ProductID" w:val="100 mm"/>
        </w:smartTagPr>
        <w:r w:rsidRPr="00A60C23">
          <w:t>100 mm</w:t>
        </w:r>
      </w:smartTag>
      <w:r w:rsidRPr="00A60C23">
        <w:t>. Kanały typu A/1, łączyć na kołnierze wykonane ze stalowych profili giętych , z uszczelkami gumowymi wykonanymi z gumy miękkiej lub mikroskopowej. Kanały wentylacyjne powinny być szczelne.</w:t>
      </w:r>
    </w:p>
    <w:p w14:paraId="18FC4FB5" w14:textId="77777777" w:rsidR="00646946" w:rsidRPr="00A60C23" w:rsidRDefault="00646946" w:rsidP="001F4F1A">
      <w:pPr>
        <w:pStyle w:val="KMRstandard"/>
        <w:ind w:firstLine="0"/>
        <w:rPr>
          <w:b/>
        </w:rPr>
      </w:pPr>
      <w:r w:rsidRPr="00A60C23">
        <w:rPr>
          <w:b/>
        </w:rPr>
        <w:t>Podwieszenie urządzeń, instalacji kanałowej i armatury wentylacyjnej, wykonać przy pomocy profili montażowych, zawiesi typu Z, L, R i prętów gwintowanych z wykorzystaniem podkładek amortyzujących.</w:t>
      </w:r>
    </w:p>
    <w:p w14:paraId="228A857C" w14:textId="77777777" w:rsidR="00646946" w:rsidRPr="00A60C23" w:rsidRDefault="00646946" w:rsidP="001F4F1A">
      <w:pPr>
        <w:pStyle w:val="KMRstandard"/>
      </w:pPr>
      <w:r w:rsidRPr="00A60C23">
        <w:t xml:space="preserve">Przejścia przewodów przez przegrody budynku należy wykonywać w otworach, których wymiary są od 50 do </w:t>
      </w:r>
      <w:smartTag w:uri="urn:schemas-microsoft-com:office:smarttags" w:element="metricconverter">
        <w:smartTagPr>
          <w:attr w:name="ProductID" w:val="100 mm"/>
        </w:smartTagPr>
        <w:r w:rsidRPr="00A60C23">
          <w:t>100 mm</w:t>
        </w:r>
      </w:smartTag>
      <w:r w:rsidRPr="00A60C23">
        <w:t xml:space="preserve">. większe od wymiarów zewnętrznych przewodów lub przewodów z izolacją .  Przewody na całej grubości przegrody powinny być obłożone wełną mineralną lub innym materiałem elastycznym o podobnych właściwościach. </w:t>
      </w:r>
    </w:p>
    <w:p w14:paraId="372F9866" w14:textId="77777777" w:rsidR="00646946" w:rsidRPr="00A60C23" w:rsidRDefault="00646946" w:rsidP="001F4F1A">
      <w:pPr>
        <w:pStyle w:val="KMRstandard"/>
      </w:pPr>
      <w:r w:rsidRPr="00A60C23">
        <w:t>Przejścia przewodów przez przegrody oddzielenia przeciwpożarowego powinny być wykonane w sposób nie obniżający odporności ogniowej tych przegród.</w:t>
      </w:r>
    </w:p>
    <w:p w14:paraId="37F65D4B" w14:textId="77777777" w:rsidR="00646946" w:rsidRPr="00A60C23" w:rsidRDefault="00646946" w:rsidP="001F4F1A">
      <w:pPr>
        <w:pStyle w:val="KMRstandard"/>
      </w:pPr>
      <w:r w:rsidRPr="00A60C23">
        <w:t>Metoda podparcia lub podwieszenia przewodów powinna być odpowiednia do materiału konstrukcji budowlanej w miejscu zamocowania.</w:t>
      </w:r>
    </w:p>
    <w:p w14:paraId="0165D0BB" w14:textId="77777777" w:rsidR="00646946" w:rsidRPr="00A60C23" w:rsidRDefault="00646946" w:rsidP="001F4F1A">
      <w:pPr>
        <w:pStyle w:val="KMRstandard"/>
      </w:pPr>
      <w:r w:rsidRPr="00A60C23">
        <w:t>Odległość pomiędzy podporami lub podwieszeniami powinna być ustalona z uwzględnieniem ich wytrzymałości i wytrzymałości przewodów tak aby ugięcie sieci przewodów nie wpływało na jej szczelność , właściwości aerodynamiczne i nienaruszalność konstrukcji.</w:t>
      </w:r>
    </w:p>
    <w:p w14:paraId="3A05382D" w14:textId="77777777" w:rsidR="00646946" w:rsidRPr="00A60C23" w:rsidRDefault="00646946" w:rsidP="001F4F1A">
      <w:pPr>
        <w:pStyle w:val="KMRstandard"/>
      </w:pPr>
      <w:r w:rsidRPr="00A60C23">
        <w:t>Zamocowanie przewodów do konstrukcji budowlanej powinno przenosić obciążenia wynikające z ciężarów :</w:t>
      </w:r>
    </w:p>
    <w:p w14:paraId="7548F08F" w14:textId="77777777" w:rsidR="00646946" w:rsidRPr="00A60C23" w:rsidRDefault="00646946" w:rsidP="00FA61E9">
      <w:pPr>
        <w:pStyle w:val="KMRspiszalacznikow"/>
      </w:pPr>
      <w:r w:rsidRPr="00A60C23">
        <w:t xml:space="preserve">przewodów </w:t>
      </w:r>
    </w:p>
    <w:p w14:paraId="0A419DEE" w14:textId="77777777" w:rsidR="00646946" w:rsidRPr="00A60C23" w:rsidRDefault="00646946" w:rsidP="00FA61E9">
      <w:pPr>
        <w:pStyle w:val="KMRspiszalacznikow"/>
      </w:pPr>
      <w:r w:rsidRPr="00A60C23">
        <w:t xml:space="preserve">materiału izolacyjnego </w:t>
      </w:r>
    </w:p>
    <w:p w14:paraId="1254703B" w14:textId="77777777" w:rsidR="00646946" w:rsidRPr="00A60C23" w:rsidRDefault="00646946" w:rsidP="00FA61E9">
      <w:pPr>
        <w:pStyle w:val="KMRspiszalacznikow"/>
      </w:pPr>
      <w:r w:rsidRPr="00A60C23">
        <w:t xml:space="preserve">elementów instalacji nie zamocowanych niezależnie zamontowanych w sieci przewodów np. tłumików , przepustnic itp.; elementów składowych podpór lub podwieszeń , </w:t>
      </w:r>
    </w:p>
    <w:p w14:paraId="4C6246D3" w14:textId="77777777" w:rsidR="00646946" w:rsidRPr="00A60C23" w:rsidRDefault="00646946" w:rsidP="00FA61E9">
      <w:pPr>
        <w:pStyle w:val="KMRspiszalacznikow"/>
      </w:pPr>
      <w:r w:rsidRPr="00A60C23">
        <w:t>osoby lub osób, które będą stanowiły dodatkowe obciążenie przewodów w czasie czys</w:t>
      </w:r>
      <w:r w:rsidR="00FA61E9" w:rsidRPr="00A60C23">
        <w:t>zczenia lub konserwacji</w:t>
      </w:r>
      <w:r w:rsidRPr="00A60C23">
        <w:t>.</w:t>
      </w:r>
    </w:p>
    <w:p w14:paraId="7143D9C0" w14:textId="77777777" w:rsidR="00646946" w:rsidRPr="00A60C23" w:rsidRDefault="00646946" w:rsidP="00FA61E9">
      <w:pPr>
        <w:pStyle w:val="KMRstandard"/>
      </w:pPr>
      <w:r w:rsidRPr="00A60C23">
        <w:t xml:space="preserve">Zamocowanie przewodów wentylacyjnych powinno być odporne na podwyższoną temperaturę powietrza </w:t>
      </w:r>
      <w:r w:rsidR="00E607BE" w:rsidRPr="00A60C23">
        <w:t>transportowanego</w:t>
      </w:r>
      <w:r w:rsidRPr="00A60C23">
        <w:t xml:space="preserve"> w sieci przewodów , jeśli taka występuje. </w:t>
      </w:r>
    </w:p>
    <w:p w14:paraId="5305976E" w14:textId="77777777" w:rsidR="00646946" w:rsidRPr="00A60C23" w:rsidRDefault="00646946" w:rsidP="00FA61E9">
      <w:pPr>
        <w:pStyle w:val="KMRstandard"/>
      </w:pPr>
      <w:r w:rsidRPr="00A60C23">
        <w:t>Elementy zamocowania podpór lub podwieszeń podpór lub podwieszeń do konstrukcji budowlanej powinny mieć współczynnik bezpieczeństwa równy co najmniej trzy w stosunku do obliczeniowego obciążenia.</w:t>
      </w:r>
    </w:p>
    <w:p w14:paraId="188F3A65" w14:textId="77777777" w:rsidR="00646946" w:rsidRPr="00A60C23" w:rsidRDefault="00646946" w:rsidP="00FA61E9">
      <w:pPr>
        <w:pStyle w:val="KMRstandard"/>
      </w:pPr>
      <w:r w:rsidRPr="00A60C23">
        <w:t xml:space="preserve">Pionowe elementy podwieszeń oraz poziome elementy podpór powinny mieć współczynnik bezpieczeństwa równy co najmniej 1,5 w odniesieniu do granicy plastyczności pod wpływem obliczeniowego obciążenia. </w:t>
      </w:r>
    </w:p>
    <w:p w14:paraId="49BFE997" w14:textId="77777777" w:rsidR="00646946" w:rsidRPr="00A60C23" w:rsidRDefault="00646946" w:rsidP="00FA61E9">
      <w:pPr>
        <w:pStyle w:val="KMRstandard"/>
      </w:pPr>
      <w:r w:rsidRPr="00A60C23">
        <w:t>Poziome elementy podwieszeń i podpór powinny mieć możliwość przeniesienia obliczeniowego obciążenia oraz być takiej konstrukcji, aby ugięcie między ich połączeniami z elementami pionowymi i dowolnym punktem elementu poziomego nie przekraczało 0,4 % odległości miedzy zamocowaniami elementów pionowych.</w:t>
      </w:r>
    </w:p>
    <w:p w14:paraId="627128D5" w14:textId="77777777" w:rsidR="00646946" w:rsidRPr="00A60C23" w:rsidRDefault="00646946" w:rsidP="00FA61E9">
      <w:pPr>
        <w:pStyle w:val="KMRstandard"/>
      </w:pPr>
      <w:r w:rsidRPr="00A60C23">
        <w:t xml:space="preserve">Połączenia między pionowymi i poziomymi elementami podwieszeń i podpór powinny mieć współczynnik bezpieczeństwa równy co najmniej 1,5 w odniesieniu do granicy plastyczności pod wpływem obliczeniowego obciążenia. </w:t>
      </w:r>
    </w:p>
    <w:p w14:paraId="2A38718F" w14:textId="77777777" w:rsidR="00646946" w:rsidRPr="00A60C23" w:rsidRDefault="00646946" w:rsidP="00FA61E9">
      <w:pPr>
        <w:pStyle w:val="KMRstandard"/>
      </w:pPr>
      <w:r w:rsidRPr="00A60C23">
        <w:t xml:space="preserve">W przypadkach oddziaływania sił wywołanych rozszerzalnością cieplną konstrukcji podpór lub podwieszeń,  powinna umożliwiać kompensację wydłużeń liniowych. </w:t>
      </w:r>
    </w:p>
    <w:p w14:paraId="5269504B" w14:textId="77777777" w:rsidR="00646946" w:rsidRPr="00A60C23" w:rsidRDefault="00646946" w:rsidP="00FA61E9">
      <w:pPr>
        <w:pStyle w:val="KMRstandard"/>
      </w:pPr>
      <w:r w:rsidRPr="00A60C23">
        <w:t xml:space="preserve">W przypadkach , gdy jest wymagane, aby urządzenia i elementy w sieci przewodów mogły być zdemontowane lub wymienione, należy zapewnić ich zamocowanie do konstrukcji budynku. </w:t>
      </w:r>
    </w:p>
    <w:p w14:paraId="2D3A22D1" w14:textId="77777777" w:rsidR="00646946" w:rsidRPr="00A60C23" w:rsidRDefault="00646946" w:rsidP="00FA61E9">
      <w:pPr>
        <w:pStyle w:val="KMRstandard"/>
        <w:ind w:firstLine="0"/>
        <w:rPr>
          <w:b/>
        </w:rPr>
      </w:pPr>
      <w:r w:rsidRPr="00A60C23">
        <w:rPr>
          <w:b/>
        </w:rPr>
        <w:t>Izolacja cieplna instalacji kanałowej.</w:t>
      </w:r>
    </w:p>
    <w:p w14:paraId="2A56700A" w14:textId="77777777" w:rsidR="00646946" w:rsidRPr="00A60C23" w:rsidRDefault="00646946" w:rsidP="00FA61E9">
      <w:pPr>
        <w:pStyle w:val="KMRstandard"/>
      </w:pPr>
      <w:r w:rsidRPr="00A60C23">
        <w:lastRenderedPageBreak/>
        <w:t>Izolacje cieplne przewodów powinny mieć szczelne połączenia wzdłużne i poprzeczne , a w przypadku izolacji przeciwwilgociowej powinna być ponadto zachowana na całej powierzchni izolacji odpowiednia odporność na przenikanie wilgoci.</w:t>
      </w:r>
    </w:p>
    <w:p w14:paraId="5114E761" w14:textId="77777777" w:rsidR="00646946" w:rsidRPr="00A60C23" w:rsidRDefault="00646946" w:rsidP="00FA61E9">
      <w:pPr>
        <w:pStyle w:val="KMRstandard"/>
      </w:pPr>
      <w:r w:rsidRPr="00A60C23">
        <w:t xml:space="preserve">Izolacje cieplne nie wyposażone przez producenta w warstwę chroniącą przed uszkodzeniami mechanicznymi oraz izolacje narażone na działanie czynników atmosferycznych powinny mieć odpowiednie zabezpieczenia , np. zastosowanie osłon na swojej zewnętrznej powierzchni. </w:t>
      </w:r>
    </w:p>
    <w:p w14:paraId="29FD5379" w14:textId="77777777" w:rsidR="00646946" w:rsidRPr="00A60C23" w:rsidRDefault="00646946" w:rsidP="00FA61E9">
      <w:pPr>
        <w:pStyle w:val="KMRstandard"/>
        <w:ind w:firstLine="0"/>
        <w:rPr>
          <w:b/>
        </w:rPr>
      </w:pPr>
      <w:r w:rsidRPr="00A60C23">
        <w:rPr>
          <w:b/>
        </w:rPr>
        <w:t>Otwory rewizyjne i możliwość czyszczenia instalacji.</w:t>
      </w:r>
    </w:p>
    <w:p w14:paraId="76781D9F" w14:textId="77777777" w:rsidR="00646946" w:rsidRPr="00A60C23" w:rsidRDefault="00646946" w:rsidP="00FA61E9">
      <w:pPr>
        <w:pStyle w:val="KMRstandard"/>
      </w:pPr>
      <w:r w:rsidRPr="00A60C23">
        <w:t>Czyszczenie instalacji powinno być zapewnione przez zastosowanie otworów rewizyjnych w przewodach instalacji lub demontaż elementu składowego instalacji.</w:t>
      </w:r>
    </w:p>
    <w:p w14:paraId="791566B4" w14:textId="77777777" w:rsidR="00646946" w:rsidRPr="00A60C23" w:rsidRDefault="00646946" w:rsidP="00FA61E9">
      <w:pPr>
        <w:pStyle w:val="KMRstandard"/>
      </w:pPr>
      <w:r w:rsidRPr="00A60C23">
        <w:t>Otwory rewizyjne powinny umożliwiać oczyszczenie wewnętrznych powierzchni przewodów, a także urządzeń i elementów instalacji , jeśli konstrukcja tych urządzeń i elementów nie umożliwia ich oczyszczania w inny sposób.</w:t>
      </w:r>
    </w:p>
    <w:p w14:paraId="4511F0AA" w14:textId="77777777" w:rsidR="00646946" w:rsidRPr="00A60C23" w:rsidRDefault="00646946" w:rsidP="00FA61E9">
      <w:pPr>
        <w:pStyle w:val="KMRstandard"/>
      </w:pPr>
      <w:r w:rsidRPr="00A60C23">
        <w:t>Wykonanie otworów rewizyjnych nie powinno obniżać wytrzymałości i szczelności przewodów, jak również własności cieplnych, akustycznych i przeciwpożarowych.</w:t>
      </w:r>
    </w:p>
    <w:p w14:paraId="5C4A8B8A" w14:textId="77777777" w:rsidR="00646946" w:rsidRPr="00A60C23" w:rsidRDefault="00646946" w:rsidP="00FA61E9">
      <w:pPr>
        <w:pStyle w:val="KMRstandard"/>
      </w:pPr>
      <w:r w:rsidRPr="00A60C23">
        <w:t>Elementy usztywniające i inne elementy wyposażenia przewodów powinny być tak zamontowane , aby nie utrudniały czyszczenia przewodów.</w:t>
      </w:r>
    </w:p>
    <w:p w14:paraId="32D8088C" w14:textId="77777777" w:rsidR="00646946" w:rsidRPr="00A60C23" w:rsidRDefault="00646946" w:rsidP="00FA61E9">
      <w:pPr>
        <w:pStyle w:val="KMRstandard"/>
      </w:pPr>
      <w:r w:rsidRPr="00A60C23">
        <w:t>Elementy usztywniające wewnątrz przewodów o przekroju prostokątnym powinny mieć opływowe kształty, najlepiej o przekroju kołowym. Niedopuszczalne jest stosowanie taśm perforowanych lub innych elementów trudnych do czyszczenia.</w:t>
      </w:r>
    </w:p>
    <w:p w14:paraId="24CCAD6A" w14:textId="77777777" w:rsidR="00646946" w:rsidRPr="00A60C23" w:rsidRDefault="00646946" w:rsidP="00FA61E9">
      <w:pPr>
        <w:pStyle w:val="KMRstandard"/>
      </w:pPr>
      <w:r w:rsidRPr="00A60C23">
        <w:t>Nie należy stosować wewnątrz przewodów ostro zakończonych śrub lub innych elementów, które mogą powodować zagrożenie dla zdrowia lub uszkodzenie urządzeń czyszczących.</w:t>
      </w:r>
    </w:p>
    <w:p w14:paraId="5B258B15" w14:textId="77777777" w:rsidR="00646946" w:rsidRPr="00A60C23" w:rsidRDefault="00646946" w:rsidP="00FA61E9">
      <w:pPr>
        <w:pStyle w:val="KMRstandard"/>
      </w:pPr>
      <w:r w:rsidRPr="00A60C23">
        <w:t xml:space="preserve">Nie dopuszcza się ostrych krawędzi o otworach rewizyjnych , pokrywach otworów i drzwiach rewizyjnych </w:t>
      </w:r>
    </w:p>
    <w:p w14:paraId="4A557AB9" w14:textId="77777777" w:rsidR="00646946" w:rsidRPr="00A60C23" w:rsidRDefault="00646946" w:rsidP="00FA61E9">
      <w:pPr>
        <w:pStyle w:val="KMRstandard"/>
      </w:pPr>
      <w:r w:rsidRPr="00A60C23">
        <w:t>Pokrywy otworów rewizyjnych i drzwi rewizyjne urządzeń powinny się łatwo otwierać.</w:t>
      </w:r>
    </w:p>
    <w:p w14:paraId="4C51D9BB" w14:textId="77777777" w:rsidR="00646946" w:rsidRPr="00A60C23" w:rsidRDefault="00646946" w:rsidP="00FA61E9">
      <w:pPr>
        <w:pStyle w:val="KMRstandard"/>
      </w:pPr>
      <w:r w:rsidRPr="00A60C23">
        <w:t xml:space="preserve">W przewodach o przekroju kołowym o średnicy nominalnej mniejszej niż </w:t>
      </w:r>
      <w:smartTag w:uri="urn:schemas-microsoft-com:office:smarttags" w:element="metricconverter">
        <w:smartTagPr>
          <w:attr w:name="ProductID" w:val="200 mm"/>
        </w:smartTagPr>
        <w:r w:rsidRPr="00A60C23">
          <w:t>200 mm</w:t>
        </w:r>
        <w:r w:rsidR="001A31F1" w:rsidRPr="00A60C23">
          <w:t xml:space="preserve"> </w:t>
        </w:r>
      </w:smartTag>
      <w:r w:rsidR="001A31F1" w:rsidRPr="00A60C23">
        <w:t>należy</w:t>
      </w:r>
      <w:r w:rsidRPr="00A60C23">
        <w:t xml:space="preserve"> stosować zdejmowanie zaślepki lub trójniki z zaślepkami do czyszczenia. </w:t>
      </w:r>
    </w:p>
    <w:p w14:paraId="7B1AC28E" w14:textId="77777777" w:rsidR="00646946" w:rsidRPr="00A60C23" w:rsidRDefault="00646946" w:rsidP="00FA61E9">
      <w:pPr>
        <w:pStyle w:val="KMRstandard"/>
      </w:pPr>
      <w:r w:rsidRPr="00A60C23">
        <w:t xml:space="preserve">W przypadku wykonywania otworów rewizyjnych na końcu przewodu, ich wymiary powinny być równe wymiarom przekroju poprzecznego przewodu. </w:t>
      </w:r>
    </w:p>
    <w:p w14:paraId="4CA6C9CE" w14:textId="77777777" w:rsidR="00646946" w:rsidRPr="00A60C23" w:rsidRDefault="00646946" w:rsidP="00FA61E9">
      <w:pPr>
        <w:pStyle w:val="KMRstandard"/>
      </w:pPr>
      <w:r w:rsidRPr="00A60C23">
        <w:t>Wszystkie przewody elastyczne łączyć z instalacją kanałową – stosując opaski ślimakowe, dla łatwego demontażu i „otwarcia” instalacji w celu czyszczenia.</w:t>
      </w:r>
    </w:p>
    <w:p w14:paraId="3598C65E" w14:textId="77777777" w:rsidR="00646946" w:rsidRPr="00A60C23" w:rsidRDefault="00646946" w:rsidP="00FA61E9">
      <w:pPr>
        <w:pStyle w:val="KMRstandard"/>
        <w:ind w:firstLine="0"/>
        <w:rPr>
          <w:b/>
        </w:rPr>
      </w:pPr>
      <w:r w:rsidRPr="00A60C23">
        <w:rPr>
          <w:b/>
        </w:rPr>
        <w:t>Wentylatory.</w:t>
      </w:r>
    </w:p>
    <w:p w14:paraId="40FED885" w14:textId="77777777" w:rsidR="00646946" w:rsidRPr="00A60C23" w:rsidRDefault="00646946" w:rsidP="00FA61E9">
      <w:pPr>
        <w:pStyle w:val="KMRstandard"/>
      </w:pPr>
      <w:r w:rsidRPr="00A60C23">
        <w:t xml:space="preserve">Sposób zamocowania wentylatorów powinien zabezpieczać przed przenoszeniem ich drgań na konstrukcję budynku (przez stosowanie fundamentów, płyt amortyzacyjnych, amortyzatorów sprężynowych, amortyzatorów gumowych) oraz na instalacje przez stosowanie łączników elastycznych. </w:t>
      </w:r>
    </w:p>
    <w:p w14:paraId="0BC52E07" w14:textId="77777777" w:rsidR="00646946" w:rsidRPr="00A60C23" w:rsidRDefault="00646946" w:rsidP="00FA61E9">
      <w:pPr>
        <w:pStyle w:val="KMRstandard"/>
      </w:pPr>
      <w:r w:rsidRPr="00A60C23">
        <w:t>Amortyzatory pod wentylator należy rozmieszczać w taki sposób, aby środek ciężkości wentylatora znajdował się w połowie odległości pomiędzy amortyzatorami.</w:t>
      </w:r>
    </w:p>
    <w:p w14:paraId="26836F80" w14:textId="77777777" w:rsidR="00646946" w:rsidRPr="00A60C23" w:rsidRDefault="00646946" w:rsidP="00FA61E9">
      <w:pPr>
        <w:pStyle w:val="KMRstandard"/>
      </w:pPr>
      <w:r w:rsidRPr="00A60C23">
        <w:t>Wymiary poprzeczne i kształt łączników elastycznych powinny być zgodne z wymiarami i kształtem otworów wentylatora.</w:t>
      </w:r>
    </w:p>
    <w:p w14:paraId="1B595ABE" w14:textId="77777777" w:rsidR="00646946" w:rsidRPr="00A60C23" w:rsidRDefault="00646946" w:rsidP="00FA61E9">
      <w:pPr>
        <w:pStyle w:val="KMRstandard"/>
      </w:pPr>
      <w:r w:rsidRPr="00A60C23">
        <w:t>Długość łączników elastycznych (L) powinna wynosić 100 &lt; L &lt; 250mm.</w:t>
      </w:r>
    </w:p>
    <w:p w14:paraId="4DFAEB50" w14:textId="77777777" w:rsidR="00646946" w:rsidRPr="00A60C23" w:rsidRDefault="00646946" w:rsidP="00FA61E9">
      <w:pPr>
        <w:pStyle w:val="KMRstandard"/>
      </w:pPr>
      <w:r w:rsidRPr="00A60C23">
        <w:t xml:space="preserve">Łączniki elastyczne powinny być tak zamocowane, aby ich materiał zachowywał kształt łącznika podczas pracy wentylatora i jednocześnie, aby drgania wentylatora nie były przenoszone na instalację. </w:t>
      </w:r>
    </w:p>
    <w:p w14:paraId="2E22300F" w14:textId="77777777" w:rsidR="00646946" w:rsidRPr="00A60C23" w:rsidRDefault="00646946" w:rsidP="00FA61E9">
      <w:pPr>
        <w:pStyle w:val="KMRstandard"/>
      </w:pPr>
      <w:r w:rsidRPr="00A60C23">
        <w:t>Podczas montażu wentylatora należy zapewnić:</w:t>
      </w:r>
    </w:p>
    <w:p w14:paraId="709A7AAD" w14:textId="77777777" w:rsidR="00646946" w:rsidRPr="00A60C23" w:rsidRDefault="00646946" w:rsidP="00FA61E9">
      <w:pPr>
        <w:pStyle w:val="KMRspiszalacznikow"/>
      </w:pPr>
      <w:r w:rsidRPr="00A60C23">
        <w:t>odpowiednie (poziome lub pionowe), w zależności od konstrukcji, ustawienie osi wirnika wentylatora;</w:t>
      </w:r>
    </w:p>
    <w:p w14:paraId="716126C5" w14:textId="77777777" w:rsidR="00646946" w:rsidRPr="00A60C23" w:rsidRDefault="00646946" w:rsidP="00FA61E9">
      <w:pPr>
        <w:pStyle w:val="KMRspiszalacznikow"/>
      </w:pPr>
      <w:r w:rsidRPr="00A60C23">
        <w:lastRenderedPageBreak/>
        <w:t>równoległe ustawienie osi wirnika wentylatora i osi silnika;</w:t>
      </w:r>
    </w:p>
    <w:p w14:paraId="3719515F" w14:textId="77777777" w:rsidR="00646946" w:rsidRPr="00A60C23" w:rsidRDefault="00646946" w:rsidP="00FA61E9">
      <w:pPr>
        <w:pStyle w:val="KMRspiszalacznikow"/>
      </w:pPr>
      <w:r w:rsidRPr="00A60C23">
        <w:t>ustawienie kół pasowych w płaszczyznach prostopadłych do osi wirnika wentylatora i silnika (w przypadku wentylatorów z przekładnią pasową).</w:t>
      </w:r>
    </w:p>
    <w:p w14:paraId="61538273" w14:textId="77777777" w:rsidR="00646946" w:rsidRPr="00A60C23" w:rsidRDefault="00646946" w:rsidP="00FA61E9">
      <w:pPr>
        <w:pStyle w:val="KMRstandard"/>
      </w:pPr>
      <w:r w:rsidRPr="00A60C23">
        <w:t>Przekładnie pasowe należy zabezpieczyć osłonami.</w:t>
      </w:r>
    </w:p>
    <w:p w14:paraId="5BC066EB" w14:textId="77777777" w:rsidR="00646946" w:rsidRPr="00A60C23" w:rsidRDefault="00646946" w:rsidP="00FA61E9">
      <w:pPr>
        <w:pStyle w:val="KMRstandard"/>
      </w:pPr>
      <w:r w:rsidRPr="00A60C23">
        <w:t>Wentylatory tłoczące ( zasysające powietrze z wolej przestrzeni ) powinny mieć otwory wlotowe zabezpieczone siatką.</w:t>
      </w:r>
    </w:p>
    <w:p w14:paraId="7F3929D9" w14:textId="77777777" w:rsidR="00646946" w:rsidRPr="00A60C23" w:rsidRDefault="00646946" w:rsidP="00FA61E9">
      <w:pPr>
        <w:pStyle w:val="KMRstandard"/>
        <w:ind w:firstLine="0"/>
        <w:rPr>
          <w:b/>
        </w:rPr>
      </w:pPr>
      <w:r w:rsidRPr="00A60C23">
        <w:rPr>
          <w:b/>
        </w:rPr>
        <w:t xml:space="preserve">Nawiewniki, </w:t>
      </w:r>
      <w:proofErr w:type="spellStart"/>
      <w:r w:rsidRPr="00A60C23">
        <w:rPr>
          <w:b/>
        </w:rPr>
        <w:t>wywiewniki</w:t>
      </w:r>
      <w:proofErr w:type="spellEnd"/>
      <w:r w:rsidRPr="00A60C23">
        <w:rPr>
          <w:b/>
        </w:rPr>
        <w:t>.</w:t>
      </w:r>
    </w:p>
    <w:p w14:paraId="4F0759ED" w14:textId="77777777" w:rsidR="00646946" w:rsidRPr="00A60C23" w:rsidRDefault="00646946" w:rsidP="00FA61E9">
      <w:pPr>
        <w:pStyle w:val="KMRstandard"/>
      </w:pPr>
      <w:r w:rsidRPr="00A60C23">
        <w:t xml:space="preserve">Elementy ruchome nawiewników i </w:t>
      </w:r>
      <w:proofErr w:type="spellStart"/>
      <w:r w:rsidRPr="00A60C23">
        <w:t>wywiewników</w:t>
      </w:r>
      <w:proofErr w:type="spellEnd"/>
      <w:r w:rsidRPr="00A60C23">
        <w:t xml:space="preserve"> powinny być osadzone bez luzów ale z możliwością ich przestawienia . Położenie ustalone powinno być utrzymywane w sposób trwały.</w:t>
      </w:r>
    </w:p>
    <w:p w14:paraId="6811A8BF" w14:textId="77777777" w:rsidR="00646946" w:rsidRPr="00A60C23" w:rsidRDefault="00646946" w:rsidP="00FA61E9">
      <w:pPr>
        <w:pStyle w:val="KMRstandard"/>
      </w:pPr>
      <w:r w:rsidRPr="00A60C23">
        <w:t xml:space="preserve">Nawiewników nie powinno się umieszczać w pobliżu przeszkód ( takich jak np. elementy konstrukcyjne budynku, podwieszone lampy ) mających zakłócający wpływ na kształt i zasięg strumienia powietrza. </w:t>
      </w:r>
    </w:p>
    <w:p w14:paraId="08838474" w14:textId="77777777" w:rsidR="00646946" w:rsidRPr="00A60C23" w:rsidRDefault="00646946" w:rsidP="00FA61E9">
      <w:pPr>
        <w:pStyle w:val="KMRstandard"/>
      </w:pPr>
      <w:r w:rsidRPr="00A60C23">
        <w:t xml:space="preserve">Nawiewniki i </w:t>
      </w:r>
      <w:proofErr w:type="spellStart"/>
      <w:r w:rsidRPr="00A60C23">
        <w:t>wywiewniki</w:t>
      </w:r>
      <w:proofErr w:type="spellEnd"/>
      <w:r w:rsidRPr="00A60C23">
        <w:t xml:space="preserve"> powinny być połączone z przewodem w sposób trwały i szczelny.</w:t>
      </w:r>
    </w:p>
    <w:p w14:paraId="387CFA2F" w14:textId="77777777" w:rsidR="00646946" w:rsidRPr="00A60C23" w:rsidRDefault="00646946" w:rsidP="00FA61E9">
      <w:pPr>
        <w:pStyle w:val="KMRstandard"/>
      </w:pPr>
      <w:r w:rsidRPr="00A60C23">
        <w:t xml:space="preserve">W przypadku łączenia nawiewników lub </w:t>
      </w:r>
      <w:proofErr w:type="spellStart"/>
      <w:r w:rsidRPr="00A60C23">
        <w:t>wywiewników</w:t>
      </w:r>
      <w:proofErr w:type="spellEnd"/>
      <w:r w:rsidRPr="00A60C23">
        <w:t xml:space="preserve"> z siecią przewodów za pomocą przewodów elastycznych nie należy:</w:t>
      </w:r>
    </w:p>
    <w:p w14:paraId="2D969EB6" w14:textId="77777777" w:rsidR="00646946" w:rsidRPr="00A60C23" w:rsidRDefault="00646946" w:rsidP="00FA61E9">
      <w:pPr>
        <w:pStyle w:val="KMRspiszalacznikow"/>
      </w:pPr>
      <w:r w:rsidRPr="00A60C23">
        <w:t>zgniatać tych przewodów ,</w:t>
      </w:r>
    </w:p>
    <w:p w14:paraId="06538A75" w14:textId="77777777" w:rsidR="00646946" w:rsidRPr="00A60C23" w:rsidRDefault="00646946" w:rsidP="00FA61E9">
      <w:pPr>
        <w:pStyle w:val="KMRspiszalacznikow"/>
      </w:pPr>
      <w:r w:rsidRPr="00A60C23">
        <w:t>stosować przewodów dłuższych niż 4 m.</w:t>
      </w:r>
    </w:p>
    <w:p w14:paraId="4DF351EA" w14:textId="77777777" w:rsidR="00646946" w:rsidRPr="00A60C23" w:rsidRDefault="00646946" w:rsidP="00FA61E9">
      <w:pPr>
        <w:pStyle w:val="KMRstandard"/>
      </w:pPr>
      <w:r w:rsidRPr="00A60C23">
        <w:t>Przesunięcie (s) osi nawiewnika w stosunku do osi otworu w sieci przewodów , do którego podłączony jest przewód o średnicy D, doprowadzający powietrze do nawiewnika powinno wynosić: s &lt; L/8.</w:t>
      </w:r>
    </w:p>
    <w:p w14:paraId="0A9A6CAE" w14:textId="77777777" w:rsidR="00646946" w:rsidRPr="00A60C23" w:rsidRDefault="00646946" w:rsidP="00FA61E9">
      <w:pPr>
        <w:pStyle w:val="KMRstandard"/>
      </w:pPr>
      <w:r w:rsidRPr="00A60C23">
        <w:t xml:space="preserve">Sposób zamocowania nawiewników i </w:t>
      </w:r>
      <w:proofErr w:type="spellStart"/>
      <w:r w:rsidRPr="00A60C23">
        <w:t>wywiewników</w:t>
      </w:r>
      <w:proofErr w:type="spellEnd"/>
      <w:r w:rsidRPr="00A60C23">
        <w:t xml:space="preserve"> powinien zapewnić dogodną obsługę, konserwację oraz wymianę jego elementów bez uszkodzenia elementów przegrody.</w:t>
      </w:r>
    </w:p>
    <w:p w14:paraId="61480D8D" w14:textId="77777777" w:rsidR="00646946" w:rsidRPr="00A60C23" w:rsidRDefault="00646946" w:rsidP="00FA61E9">
      <w:pPr>
        <w:pStyle w:val="KMRstandard"/>
      </w:pPr>
      <w:r w:rsidRPr="00A60C23">
        <w:t xml:space="preserve">Nawiewniki i </w:t>
      </w:r>
      <w:proofErr w:type="spellStart"/>
      <w:r w:rsidRPr="00A60C23">
        <w:t>wywiewniki</w:t>
      </w:r>
      <w:proofErr w:type="spellEnd"/>
      <w:r w:rsidRPr="00A60C23">
        <w:t xml:space="preserve"> powinny być zabezpieczone folią podczas ,,brudnych” prac budowlanych.</w:t>
      </w:r>
    </w:p>
    <w:p w14:paraId="243CB8DC" w14:textId="77777777" w:rsidR="00646946" w:rsidRPr="00A60C23" w:rsidRDefault="00646946" w:rsidP="00FA61E9">
      <w:pPr>
        <w:pStyle w:val="KMRstandard"/>
      </w:pPr>
      <w:r w:rsidRPr="00A60C23">
        <w:t xml:space="preserve">Nawiewniki i </w:t>
      </w:r>
      <w:proofErr w:type="spellStart"/>
      <w:r w:rsidRPr="00A60C23">
        <w:t>wywiewniki</w:t>
      </w:r>
      <w:proofErr w:type="spellEnd"/>
      <w:r w:rsidRPr="00A60C23">
        <w:t xml:space="preserve"> z elementami regulacyjnymi powinny być zamontowane w pozycji całkowicie otwartej.</w:t>
      </w:r>
    </w:p>
    <w:p w14:paraId="488C9335" w14:textId="77777777" w:rsidR="00646946" w:rsidRPr="00A60C23" w:rsidRDefault="00646946" w:rsidP="00FA61E9">
      <w:pPr>
        <w:pStyle w:val="KMRstandard"/>
        <w:ind w:firstLine="0"/>
        <w:rPr>
          <w:b/>
        </w:rPr>
      </w:pPr>
      <w:r w:rsidRPr="00A60C23">
        <w:rPr>
          <w:b/>
        </w:rPr>
        <w:t xml:space="preserve">Czerpnie i wyrzutnie. </w:t>
      </w:r>
    </w:p>
    <w:p w14:paraId="53F83670" w14:textId="77777777" w:rsidR="00646946" w:rsidRPr="00A60C23" w:rsidRDefault="00646946" w:rsidP="00FA61E9">
      <w:pPr>
        <w:pStyle w:val="KMRstandard"/>
      </w:pPr>
      <w:r w:rsidRPr="00A60C23">
        <w:t xml:space="preserve">Konstrukcja czerpni i wyrzutni powinna zabezpieczyć instalacje wentylacyjne przed wpływem warunków atmosferycznych np. przez zastosowanie żaluzji, daszków ochronnych itp. </w:t>
      </w:r>
    </w:p>
    <w:p w14:paraId="744D4CE3" w14:textId="77777777" w:rsidR="00646946" w:rsidRPr="00A60C23" w:rsidRDefault="00646946" w:rsidP="00FA61E9">
      <w:pPr>
        <w:pStyle w:val="KMRstandard"/>
      </w:pPr>
      <w:r w:rsidRPr="00A60C23">
        <w:t xml:space="preserve">Otwory wlotowe czerpni i wyrzutni powinny być zabezpieczone przed przedostawaniem się drobnych gryzoni , ptaków , liści itp. </w:t>
      </w:r>
    </w:p>
    <w:p w14:paraId="548B9760" w14:textId="77777777" w:rsidR="00646946" w:rsidRPr="00A60C23" w:rsidRDefault="00646946" w:rsidP="00FA61E9">
      <w:pPr>
        <w:pStyle w:val="KMRstandard"/>
      </w:pPr>
      <w:r w:rsidRPr="00A60C23">
        <w:t>Czerpnie i wyrzutnie dachowe powinny być zamocowane w sposób zapewniający wodoszczelność przejścia przez dach.</w:t>
      </w:r>
    </w:p>
    <w:p w14:paraId="0A3B21E8" w14:textId="77777777" w:rsidR="00646946" w:rsidRPr="00A60C23" w:rsidRDefault="00646946" w:rsidP="00FA61E9">
      <w:pPr>
        <w:pStyle w:val="KMRstandard"/>
        <w:ind w:firstLine="0"/>
        <w:rPr>
          <w:b/>
        </w:rPr>
      </w:pPr>
      <w:r w:rsidRPr="00A60C23">
        <w:rPr>
          <w:b/>
        </w:rPr>
        <w:t>Przepustnice.</w:t>
      </w:r>
    </w:p>
    <w:p w14:paraId="19908791" w14:textId="77777777" w:rsidR="00646946" w:rsidRPr="00A60C23" w:rsidRDefault="00646946" w:rsidP="00FA61E9">
      <w:pPr>
        <w:pStyle w:val="KMRstandard"/>
      </w:pPr>
      <w:r w:rsidRPr="00A60C23">
        <w:t xml:space="preserve">Przepustnice do regulacji wstępnej i zamykające, nastawiane ręcznie powinny być wyposażone w element umożliwiający trwałe zablokowanie dźwigni napędu w wybranym położeniu. Mechanizmy napędu przepustnic nie powinny mieć nadmiernych luzów powodujących powstawanie drgań i hałasu w czasie pracy instalacji. </w:t>
      </w:r>
    </w:p>
    <w:p w14:paraId="58AD87B0" w14:textId="77777777" w:rsidR="00646946" w:rsidRPr="00A60C23" w:rsidRDefault="00646946" w:rsidP="00FA61E9">
      <w:pPr>
        <w:pStyle w:val="KMRstandard"/>
      </w:pPr>
      <w:r w:rsidRPr="00A60C23">
        <w:t>Mechanizmy napędu przepustnic powinny umożliwić łatwą zmianę położenia łopat</w:t>
      </w:r>
      <w:r w:rsidR="00FA61E9" w:rsidRPr="00A60C23">
        <w:t xml:space="preserve"> w pełnym zakresie regulacyjnym</w:t>
      </w:r>
      <w:r w:rsidRPr="00A60C23">
        <w:t>. Przepustnice powinny mieć wyraźne oznaczenia położenia otwartego i zamkniętego.</w:t>
      </w:r>
    </w:p>
    <w:p w14:paraId="143B45C1" w14:textId="77777777" w:rsidR="00646946" w:rsidRPr="00A60C23" w:rsidRDefault="00646946" w:rsidP="00FA61E9">
      <w:pPr>
        <w:pStyle w:val="KMRstandard"/>
      </w:pPr>
      <w:r w:rsidRPr="00A60C23">
        <w:t>Szczelność przepustnicy zamykającej w pozycji zamkniętej powinna odpowiadać co najmniej klasie 1 wg. klasyfikacji podanej w PN-EN 1751.</w:t>
      </w:r>
    </w:p>
    <w:p w14:paraId="40EFB649" w14:textId="77777777" w:rsidR="00646946" w:rsidRPr="00A60C23" w:rsidRDefault="00646946" w:rsidP="00FA61E9">
      <w:pPr>
        <w:pStyle w:val="KMRstandard"/>
      </w:pPr>
      <w:r w:rsidRPr="00A60C23">
        <w:t>Szczelność obudowy przepustnic powinna odpowiadać co najmniej klasie 1 wg. klasyfikacji podanej w PN-EN 1751.</w:t>
      </w:r>
    </w:p>
    <w:p w14:paraId="4730D8B3" w14:textId="77777777" w:rsidR="00646946" w:rsidRPr="00A60C23" w:rsidRDefault="00646946" w:rsidP="00FA61E9">
      <w:pPr>
        <w:pStyle w:val="KMRstandard"/>
        <w:ind w:firstLine="0"/>
        <w:rPr>
          <w:b/>
        </w:rPr>
      </w:pPr>
      <w:r w:rsidRPr="00A60C23">
        <w:rPr>
          <w:b/>
        </w:rPr>
        <w:t>Tłumiki hałasu.</w:t>
      </w:r>
    </w:p>
    <w:p w14:paraId="37F61E20" w14:textId="77777777" w:rsidR="00646946" w:rsidRPr="00A60C23" w:rsidRDefault="00646946" w:rsidP="00FA61E9">
      <w:pPr>
        <w:pStyle w:val="KMRstandard"/>
      </w:pPr>
      <w:r w:rsidRPr="00A60C23">
        <w:lastRenderedPageBreak/>
        <w:t>Tłumiki powinny być połączone z przewodami wentylacyjnymi w pozycji zgodnej z oznakowaniem zawierającym:</w:t>
      </w:r>
    </w:p>
    <w:p w14:paraId="77EE75F5" w14:textId="77777777" w:rsidR="00646946" w:rsidRPr="00A60C23" w:rsidRDefault="00646946" w:rsidP="00FA61E9">
      <w:pPr>
        <w:pStyle w:val="KMRspiszalacznikow"/>
      </w:pPr>
      <w:r w:rsidRPr="00A60C23">
        <w:t xml:space="preserve">kierunek przepływu powietrza; </w:t>
      </w:r>
    </w:p>
    <w:p w14:paraId="12302B06" w14:textId="77777777" w:rsidR="00646946" w:rsidRPr="00A60C23" w:rsidRDefault="00646946" w:rsidP="00FA61E9">
      <w:pPr>
        <w:pStyle w:val="KMRspiszalacznikow"/>
      </w:pPr>
      <w:r w:rsidRPr="00A60C23">
        <w:t>wersje usytuowania  tłumika w instalacji ( np. góra t )</w:t>
      </w:r>
    </w:p>
    <w:p w14:paraId="5CEF31C3" w14:textId="77777777" w:rsidR="00646946" w:rsidRPr="00A60C23" w:rsidRDefault="00646946" w:rsidP="00FA61E9">
      <w:pPr>
        <w:pStyle w:val="KMRstandard"/>
      </w:pPr>
      <w:r w:rsidRPr="00A60C23">
        <w:t>W pomieszczeniach z wewnętrznymi źródłami hałasu (np. w maszynowni wentylacyjnej i na dachu) tłumiki należy montować w przewodach wentylacyjnych jak najbliżej przegrody akustycznej (ściana , strop) oddzielającej to pomieszczenie od  pomieszczenia sąsiedniego.</w:t>
      </w:r>
    </w:p>
    <w:p w14:paraId="5F54E299" w14:textId="77777777" w:rsidR="00646946" w:rsidRPr="00A60C23" w:rsidRDefault="00646946" w:rsidP="00FA61E9">
      <w:pPr>
        <w:pStyle w:val="KMRstandard"/>
      </w:pPr>
      <w:r w:rsidRPr="00A60C23">
        <w:t>Sieć przewodów należy łączyć  z tłumikiem za pomocą łagodnych kształtek przejściowych .</w:t>
      </w:r>
    </w:p>
    <w:p w14:paraId="568602D7" w14:textId="77777777" w:rsidR="00646946" w:rsidRPr="00A60C23" w:rsidRDefault="00646946" w:rsidP="00FA61E9">
      <w:pPr>
        <w:pStyle w:val="KMRstandard"/>
        <w:ind w:firstLine="0"/>
        <w:rPr>
          <w:b/>
        </w:rPr>
      </w:pPr>
      <w:r w:rsidRPr="00A60C23">
        <w:rPr>
          <w:b/>
        </w:rPr>
        <w:t>Ochrona akustyczna.</w:t>
      </w:r>
    </w:p>
    <w:p w14:paraId="6E27C439" w14:textId="77777777" w:rsidR="00646946" w:rsidRPr="00A60C23" w:rsidRDefault="00646946" w:rsidP="00FA61E9">
      <w:pPr>
        <w:pStyle w:val="KMRstandard"/>
      </w:pPr>
      <w:r w:rsidRPr="00A60C23">
        <w:t>Wszystkie układy wentylacji mechanicznej wyposażone będą w tłumiki akustyczne zamontowane na instalacji wentylacyjnej, obniżające poziom hałasu poniżej dopuszczalnych  wartości. Montaż przewodów wentylacyjnych powinien być przeprowadzony w sposób eliminujący przenoszenie drgań na konstrukcję budynku przez stosowanie podkładek gumowych, izolację akustyczna przejść przez ściany i stropy, pewne łączenie elementów instalacji kanałowej. Wszystkie połączenia przewodów z wentylatorami należy wykonać za pomocą króćców elastycznych.</w:t>
      </w:r>
    </w:p>
    <w:p w14:paraId="069FC1E9" w14:textId="77777777" w:rsidR="00646946" w:rsidRPr="00A60C23" w:rsidRDefault="00646946" w:rsidP="00FA61E9">
      <w:pPr>
        <w:pStyle w:val="KMRstandard"/>
        <w:ind w:firstLine="0"/>
        <w:rPr>
          <w:b/>
        </w:rPr>
      </w:pPr>
      <w:r w:rsidRPr="00A60C23">
        <w:rPr>
          <w:b/>
        </w:rPr>
        <w:t>Wytyczne przeciwpożarowe.</w:t>
      </w:r>
    </w:p>
    <w:p w14:paraId="39DEBD38" w14:textId="77777777" w:rsidR="00646946" w:rsidRPr="00A60C23" w:rsidRDefault="00646946" w:rsidP="00FA61E9">
      <w:pPr>
        <w:pStyle w:val="KMRstandard"/>
      </w:pPr>
      <w:r w:rsidRPr="00A60C23">
        <w:t>Przewody instalacji wentylacyjnej w miejscach przejść przez granice stref pożarowych, wyposażone zostaną w przeciwpożarowe klapy odcinające (wyzwalane topikiem) o klasie odporności tych przegród.</w:t>
      </w:r>
    </w:p>
    <w:p w14:paraId="310DE250" w14:textId="77777777" w:rsidR="00646946" w:rsidRPr="00A60C23" w:rsidRDefault="00646946" w:rsidP="00FA61E9">
      <w:pPr>
        <w:pStyle w:val="KMRstandard"/>
      </w:pPr>
      <w:r w:rsidRPr="00A60C23">
        <w:t>Kanały wentylacyjne przechodzące przez strefę pożarową, której nie obsługują, obudować materiałem o klasie odporności ogniowej EI, wymaganej dla elementów oddzielenia przeciwpożarowego tych stref.</w:t>
      </w:r>
    </w:p>
    <w:p w14:paraId="7CAFF026" w14:textId="77777777" w:rsidR="00646946" w:rsidRPr="00A60C23" w:rsidRDefault="00646946" w:rsidP="00FA61E9">
      <w:pPr>
        <w:pStyle w:val="KMRstandard"/>
        <w:ind w:firstLine="0"/>
        <w:rPr>
          <w:b/>
        </w:rPr>
      </w:pPr>
      <w:r w:rsidRPr="00A60C23">
        <w:rPr>
          <w:b/>
        </w:rPr>
        <w:t>Materiały i urządzenia.</w:t>
      </w:r>
    </w:p>
    <w:p w14:paraId="049CE0E3" w14:textId="77777777" w:rsidR="00646946" w:rsidRPr="00A60C23" w:rsidRDefault="00646946" w:rsidP="00FA61E9">
      <w:pPr>
        <w:pStyle w:val="KMRstandard"/>
      </w:pPr>
      <w:r w:rsidRPr="00A60C23">
        <w:t>Materiały wykonania przewodów oraz grubości izolacji podano przy opisach poszczególnych układów wentylacyjnych. Szczegółową specyfikacje elementów wentylacyjnych zawarto w dołączonym do projektu zestawieniu.</w:t>
      </w:r>
    </w:p>
    <w:p w14:paraId="116C1A57" w14:textId="77777777" w:rsidR="00646946" w:rsidRPr="00A60C23" w:rsidRDefault="00646946" w:rsidP="00FA61E9">
      <w:pPr>
        <w:pStyle w:val="KMRstandard"/>
        <w:ind w:firstLine="0"/>
        <w:rPr>
          <w:b/>
        </w:rPr>
      </w:pPr>
      <w:r w:rsidRPr="00A60C23">
        <w:rPr>
          <w:b/>
        </w:rPr>
        <w:t xml:space="preserve">Uwagi końcowe. </w:t>
      </w:r>
    </w:p>
    <w:p w14:paraId="7B3B4615" w14:textId="77777777" w:rsidR="00646946" w:rsidRPr="00A60C23" w:rsidRDefault="00646946" w:rsidP="00FA61E9">
      <w:pPr>
        <w:pStyle w:val="KMRstandard"/>
      </w:pPr>
      <w:r w:rsidRPr="00A60C23">
        <w:t xml:space="preserve">Podczas montażu urządzeń stosować się, ściśle do wytycznych zawartych w Dokumentacji </w:t>
      </w:r>
      <w:proofErr w:type="spellStart"/>
      <w:r w:rsidRPr="00A60C23">
        <w:t>Techniczno</w:t>
      </w:r>
      <w:proofErr w:type="spellEnd"/>
      <w:r w:rsidRPr="00A60C23">
        <w:t xml:space="preserve"> – Ruchowej urządzeń. Prace montażowe powinny być wykonane przez osoby posiadające odpowiednie kwalifikacje. Prace </w:t>
      </w:r>
      <w:proofErr w:type="spellStart"/>
      <w:r w:rsidRPr="00A60C23">
        <w:t>instalacyjno</w:t>
      </w:r>
      <w:proofErr w:type="spellEnd"/>
      <w:r w:rsidRPr="00A60C23">
        <w:t xml:space="preserve"> – montażowe i izolacyjne wykonywać zgodnie z obowiązującymi zasadami BHP i p.poż..</w:t>
      </w:r>
    </w:p>
    <w:p w14:paraId="2BFC8299" w14:textId="77777777" w:rsidR="00E607BE" w:rsidRPr="00A60C23" w:rsidRDefault="00E607BE" w:rsidP="00FA61E9">
      <w:pPr>
        <w:pStyle w:val="KMRstandard"/>
      </w:pPr>
    </w:p>
    <w:p w14:paraId="112B01E0" w14:textId="77777777" w:rsidR="00646946" w:rsidRPr="00A60C23" w:rsidRDefault="00646946" w:rsidP="00FA61E9">
      <w:pPr>
        <w:pStyle w:val="KMRNagwek1"/>
      </w:pPr>
      <w:bookmarkStart w:id="29" w:name="_Toc77929453"/>
      <w:r w:rsidRPr="00A60C23">
        <w:t>KONTROLA JAKOŚCI ROBÓT</w:t>
      </w:r>
      <w:bookmarkEnd w:id="29"/>
    </w:p>
    <w:p w14:paraId="39F39D22" w14:textId="77777777" w:rsidR="00646946" w:rsidRPr="00A60C23" w:rsidRDefault="00646946" w:rsidP="00FA61E9">
      <w:pPr>
        <w:pStyle w:val="KMRNagwek2"/>
      </w:pPr>
      <w:bookmarkStart w:id="30" w:name="_Toc77929454"/>
      <w:r w:rsidRPr="00A60C23">
        <w:t>Ogólne zasady kontroli jakości Robót</w:t>
      </w:r>
      <w:bookmarkEnd w:id="30"/>
    </w:p>
    <w:p w14:paraId="51DFE204" w14:textId="77777777" w:rsidR="00646946" w:rsidRPr="00A60C23" w:rsidRDefault="00646946" w:rsidP="00FA61E9">
      <w:pPr>
        <w:pStyle w:val="KMRstandard"/>
      </w:pPr>
      <w:r w:rsidRPr="00A60C23">
        <w:t>Ogólne zasady kontroli jakości Robót podano w ST-00.00 Specyfikacja ogólna.</w:t>
      </w:r>
    </w:p>
    <w:p w14:paraId="14EE83EE" w14:textId="77777777" w:rsidR="00646946" w:rsidRPr="00A60C23" w:rsidRDefault="00646946" w:rsidP="00FA61E9">
      <w:pPr>
        <w:pStyle w:val="KMRNagwek2"/>
      </w:pPr>
      <w:bookmarkStart w:id="31" w:name="_Toc77929455"/>
      <w:r w:rsidRPr="00A60C23">
        <w:t>Szczegółowe wymogi oraz zakres badań.</w:t>
      </w:r>
      <w:bookmarkEnd w:id="31"/>
    </w:p>
    <w:p w14:paraId="1D47F816" w14:textId="77777777" w:rsidR="00646946" w:rsidRPr="00A60C23" w:rsidRDefault="00646946" w:rsidP="00FA61E9">
      <w:pPr>
        <w:pStyle w:val="KMRstandard"/>
      </w:pPr>
      <w:r w:rsidRPr="00A60C23">
        <w:t xml:space="preserve">Procedura prac. </w:t>
      </w:r>
    </w:p>
    <w:p w14:paraId="6D05276D" w14:textId="77777777" w:rsidR="00646946" w:rsidRPr="00A60C23" w:rsidRDefault="00646946" w:rsidP="00FA61E9">
      <w:pPr>
        <w:pStyle w:val="KMRstandard"/>
      </w:pPr>
      <w:r w:rsidRPr="00A60C23">
        <w:t xml:space="preserve">Kontrola działania instalacji powinna postępować w kolejności od pojedynczych urządzeń i części składowych instalacji, przez poszczególne układy instalacji (np. ogrzewczy itp.) do całych instalacji. Poszczególne części składowe i układy powinny być doprowadzone do określanych warunków pracy  (np. ogrzewanie / chłodzenie, użytkowania / nie użytkowanie  pomieszczeń, częściowa i pełna wydajność , stany alarmowe itp.) </w:t>
      </w:r>
    </w:p>
    <w:p w14:paraId="79C66CB7" w14:textId="77777777" w:rsidR="00646946" w:rsidRPr="00A60C23" w:rsidRDefault="00646946" w:rsidP="00FA61E9">
      <w:pPr>
        <w:pStyle w:val="KMRstandard"/>
      </w:pPr>
      <w:r w:rsidRPr="00A60C23">
        <w:t>Należy wykonać następujące prace:</w:t>
      </w:r>
    </w:p>
    <w:p w14:paraId="4C45ACE1" w14:textId="77777777" w:rsidR="00646946" w:rsidRPr="00A60C23" w:rsidRDefault="00646946" w:rsidP="00FA61E9">
      <w:pPr>
        <w:pStyle w:val="KMRspisrysunkow"/>
      </w:pPr>
      <w:r w:rsidRPr="00A60C23">
        <w:t>Próbny rozruch całej instalacji w warunkach różnych obciążeń (72 godzin );</w:t>
      </w:r>
    </w:p>
    <w:p w14:paraId="28060C15" w14:textId="77777777" w:rsidR="00646946" w:rsidRPr="00A60C23" w:rsidRDefault="00646946" w:rsidP="00FA61E9">
      <w:pPr>
        <w:pStyle w:val="KMRspisrysunkow"/>
      </w:pPr>
      <w:r w:rsidRPr="00A60C23">
        <w:lastRenderedPageBreak/>
        <w:t>Sporządzić protokoły z przeprowadzonych badań i pomiarów, zgodnie z wymogami zawartymi w odnośnej normie;</w:t>
      </w:r>
    </w:p>
    <w:p w14:paraId="0B0A3B07" w14:textId="77777777" w:rsidR="00646946" w:rsidRPr="00A60C23" w:rsidRDefault="00646946" w:rsidP="00FA61E9">
      <w:pPr>
        <w:pStyle w:val="KMRspisrysunkow"/>
      </w:pPr>
      <w:r w:rsidRPr="00A60C23">
        <w:t>Przeszkolić służby eksploatacyjne Użytkownika.</w:t>
      </w:r>
    </w:p>
    <w:p w14:paraId="22873444" w14:textId="77777777" w:rsidR="00646946" w:rsidRPr="00A60C23" w:rsidRDefault="00646946" w:rsidP="00FA61E9">
      <w:pPr>
        <w:pStyle w:val="KMRNagwek2"/>
      </w:pPr>
      <w:bookmarkStart w:id="32" w:name="_Toc77929456"/>
      <w:r w:rsidRPr="00A60C23">
        <w:t>Kontrola, jakości i działania.</w:t>
      </w:r>
      <w:bookmarkEnd w:id="32"/>
    </w:p>
    <w:p w14:paraId="37ECDB70" w14:textId="77777777" w:rsidR="00646946" w:rsidRPr="00A60C23" w:rsidRDefault="00646946" w:rsidP="00FA61E9">
      <w:pPr>
        <w:pStyle w:val="KMRstandard"/>
        <w:rPr>
          <w:b/>
        </w:rPr>
      </w:pPr>
      <w:r w:rsidRPr="00A60C23">
        <w:rPr>
          <w:b/>
        </w:rPr>
        <w:t>Kontrola działania wentylatorów i innych centralnych urządzeń wentylacyjnych.</w:t>
      </w:r>
    </w:p>
    <w:p w14:paraId="14AB1D26" w14:textId="77777777" w:rsidR="00646946" w:rsidRPr="00A60C23" w:rsidRDefault="00646946" w:rsidP="00FA61E9">
      <w:pPr>
        <w:pStyle w:val="KMRspisrysunkow"/>
      </w:pPr>
      <w:r w:rsidRPr="00A60C23">
        <w:t>Sprawdzanie, czy elementy urządzenia zostały połączone w prawidłowy sposób;</w:t>
      </w:r>
    </w:p>
    <w:p w14:paraId="0389FCE5" w14:textId="77777777" w:rsidR="00646946" w:rsidRPr="00A60C23" w:rsidRDefault="00646946" w:rsidP="00FA61E9">
      <w:pPr>
        <w:pStyle w:val="KMRspisrysunkow"/>
      </w:pPr>
      <w:r w:rsidRPr="00A60C23">
        <w:t>Sprawdzanie zgodności tabliczek znamionowych (wielkości nominalnych);</w:t>
      </w:r>
    </w:p>
    <w:p w14:paraId="5FB7989C" w14:textId="77777777" w:rsidR="00646946" w:rsidRPr="00A60C23" w:rsidRDefault="00646946" w:rsidP="00FA61E9">
      <w:pPr>
        <w:pStyle w:val="KMRspisrysunkow"/>
      </w:pPr>
      <w:r w:rsidRPr="00A60C23">
        <w:t>Badanie przez oględziny szczelności, urządzeń i łączników elastycznych;</w:t>
      </w:r>
    </w:p>
    <w:p w14:paraId="21667416" w14:textId="77777777" w:rsidR="00646946" w:rsidRPr="00A60C23" w:rsidRDefault="00646946" w:rsidP="00FA61E9">
      <w:pPr>
        <w:pStyle w:val="KMRspisrysunkow"/>
      </w:pPr>
      <w:r w:rsidRPr="00A60C23">
        <w:t xml:space="preserve">Sprawdzanie zainstalowania </w:t>
      </w:r>
      <w:proofErr w:type="spellStart"/>
      <w:r w:rsidRPr="00A60C23">
        <w:t>wibroizolatorów</w:t>
      </w:r>
      <w:proofErr w:type="spellEnd"/>
      <w:r w:rsidRPr="00A60C23">
        <w:t xml:space="preserve">; </w:t>
      </w:r>
    </w:p>
    <w:p w14:paraId="72803A8B" w14:textId="77777777" w:rsidR="00646946" w:rsidRPr="00A60C23" w:rsidRDefault="00646946" w:rsidP="00FA61E9">
      <w:pPr>
        <w:pStyle w:val="KMRspisrysunkow"/>
      </w:pPr>
      <w:r w:rsidRPr="00A60C23">
        <w:t>Sprawdzanie zamocowania silnika;</w:t>
      </w:r>
    </w:p>
    <w:p w14:paraId="3C52DC6F" w14:textId="77777777" w:rsidR="00646946" w:rsidRPr="00A60C23" w:rsidRDefault="00646946" w:rsidP="00FA61E9">
      <w:pPr>
        <w:pStyle w:val="KMRspisrysunkow"/>
      </w:pPr>
      <w:r w:rsidRPr="00A60C23">
        <w:t>Sprawdzanie kierunku obrotów wentylatora;</w:t>
      </w:r>
    </w:p>
    <w:p w14:paraId="51DF6491" w14:textId="77777777" w:rsidR="00646946" w:rsidRPr="00A60C23" w:rsidRDefault="00646946" w:rsidP="00FA61E9">
      <w:pPr>
        <w:pStyle w:val="KMRspisrysunkow"/>
      </w:pPr>
      <w:r w:rsidRPr="00A60C23">
        <w:t xml:space="preserve">Sprawdzanie prawidłowości obracania się wirnika w obudowie; </w:t>
      </w:r>
    </w:p>
    <w:p w14:paraId="0221EB24" w14:textId="77777777" w:rsidR="00646946" w:rsidRPr="00A60C23" w:rsidRDefault="00646946" w:rsidP="00FA61E9">
      <w:pPr>
        <w:pStyle w:val="KMRspisrysunkow"/>
      </w:pPr>
      <w:r w:rsidRPr="00A60C23">
        <w:t>Sprawdzanie naciągu i liczby pasów klinowych;</w:t>
      </w:r>
    </w:p>
    <w:p w14:paraId="6A467D19" w14:textId="77777777" w:rsidR="00646946" w:rsidRPr="00A60C23" w:rsidRDefault="00646946" w:rsidP="00FA61E9">
      <w:pPr>
        <w:pStyle w:val="KMRspisrysunkow"/>
      </w:pPr>
      <w:r w:rsidRPr="00A60C23">
        <w:t>Sprawdzanie zainstalowania osłon przekładni pasowych;</w:t>
      </w:r>
    </w:p>
    <w:p w14:paraId="2D3A0AB1" w14:textId="77777777" w:rsidR="00646946" w:rsidRPr="00A60C23" w:rsidRDefault="00646946" w:rsidP="00FA61E9">
      <w:pPr>
        <w:pStyle w:val="KMRspisrysunkow"/>
      </w:pPr>
      <w:r w:rsidRPr="00A60C23">
        <w:t xml:space="preserve">Sprawdzanie odwodnienia z uszczelnieniem; </w:t>
      </w:r>
    </w:p>
    <w:p w14:paraId="26B8F448" w14:textId="77777777" w:rsidR="00646946" w:rsidRPr="00A60C23" w:rsidRDefault="00646946" w:rsidP="00FA61E9">
      <w:pPr>
        <w:pStyle w:val="KMRspisrysunkow"/>
      </w:pPr>
      <w:r w:rsidRPr="00A60C23">
        <w:t xml:space="preserve">Sprawdzenie środków do uziemienia urządzeń; </w:t>
      </w:r>
    </w:p>
    <w:p w14:paraId="208028AD" w14:textId="77777777" w:rsidR="00646946" w:rsidRPr="00A60C23" w:rsidRDefault="00646946" w:rsidP="00FA61E9">
      <w:pPr>
        <w:pStyle w:val="KMRspisrysunkow"/>
      </w:pPr>
      <w:r w:rsidRPr="00A60C23">
        <w:t>Regulacja prędkości obrotowej i wydajności.</w:t>
      </w:r>
    </w:p>
    <w:p w14:paraId="6FA5495D" w14:textId="77777777" w:rsidR="00646946" w:rsidRPr="00A60C23" w:rsidRDefault="00646946" w:rsidP="00FA61E9">
      <w:pPr>
        <w:pStyle w:val="KMRstandard"/>
        <w:rPr>
          <w:b/>
        </w:rPr>
      </w:pPr>
      <w:r w:rsidRPr="00A60C23">
        <w:rPr>
          <w:b/>
        </w:rPr>
        <w:t>Kontrola działania przepustnic wielopłaszczyznowych w przypadku jeśli występują w dokumentacji</w:t>
      </w:r>
    </w:p>
    <w:p w14:paraId="32FC70CB" w14:textId="77777777" w:rsidR="00646946" w:rsidRPr="00A60C23" w:rsidRDefault="00646946" w:rsidP="00FA61E9">
      <w:pPr>
        <w:pStyle w:val="KMRspiszalacznikow"/>
      </w:pPr>
      <w:r w:rsidRPr="00A60C23">
        <w:t>Sprawdzenie kierunku ruchu przepustnic (działanie współbieżne, działanie przeciwbieżne);</w:t>
      </w:r>
    </w:p>
    <w:p w14:paraId="197FE6E7" w14:textId="77777777" w:rsidR="00646946" w:rsidRPr="00A60C23" w:rsidRDefault="00646946" w:rsidP="00FA61E9">
      <w:pPr>
        <w:pStyle w:val="KMRspiszalacznikow"/>
      </w:pPr>
      <w:r w:rsidRPr="00A60C23">
        <w:t>Sprawdzenie szczelności w pozycji zamkniętej;</w:t>
      </w:r>
    </w:p>
    <w:p w14:paraId="5AC9E683" w14:textId="77777777" w:rsidR="00646946" w:rsidRPr="00A60C23" w:rsidRDefault="00646946" w:rsidP="00FA61E9">
      <w:pPr>
        <w:pStyle w:val="KMRspiszalacznikow"/>
      </w:pPr>
      <w:r w:rsidRPr="00A60C23">
        <w:t>Sprawdzenie układu regulacji przepustnic.</w:t>
      </w:r>
    </w:p>
    <w:p w14:paraId="0E9D0B15" w14:textId="77777777" w:rsidR="00646946" w:rsidRPr="00A60C23" w:rsidRDefault="00646946" w:rsidP="00FA61E9">
      <w:pPr>
        <w:pStyle w:val="KMRstandard"/>
        <w:rPr>
          <w:b/>
        </w:rPr>
      </w:pPr>
      <w:r w:rsidRPr="00A60C23">
        <w:rPr>
          <w:b/>
        </w:rPr>
        <w:t>Kontrola działania klap pożarowych.</w:t>
      </w:r>
    </w:p>
    <w:p w14:paraId="39BECFCA" w14:textId="77777777" w:rsidR="00646946" w:rsidRPr="00A60C23" w:rsidRDefault="00646946" w:rsidP="00FA61E9">
      <w:pPr>
        <w:pStyle w:val="KMRspiszalacznikow"/>
      </w:pPr>
      <w:r w:rsidRPr="00A60C23">
        <w:t>Badania urządzenia wyzwalającego;</w:t>
      </w:r>
    </w:p>
    <w:p w14:paraId="683643D5" w14:textId="77777777" w:rsidR="00646946" w:rsidRPr="00A60C23" w:rsidRDefault="00646946" w:rsidP="00FA61E9">
      <w:pPr>
        <w:pStyle w:val="KMRspiszalacznikow"/>
      </w:pPr>
      <w:r w:rsidRPr="00A60C23">
        <w:t>Sprawdzanie warunków zainstalowania i kontrola położeń granicznych, pod kątem ewentualnego klinowania;</w:t>
      </w:r>
    </w:p>
    <w:p w14:paraId="04D53F37" w14:textId="77777777" w:rsidR="00646946" w:rsidRPr="00A60C23" w:rsidRDefault="00646946" w:rsidP="00FA61E9">
      <w:pPr>
        <w:pStyle w:val="KMRspiszalacznikow"/>
      </w:pPr>
      <w:r w:rsidRPr="00A60C23">
        <w:t>Sprawdzanie, czy urządzenie ma certyfikat.</w:t>
      </w:r>
    </w:p>
    <w:p w14:paraId="03E6C5A0" w14:textId="77777777" w:rsidR="00646946" w:rsidRPr="00A60C23" w:rsidRDefault="00646946" w:rsidP="00FA61E9">
      <w:pPr>
        <w:pStyle w:val="KMRstandard"/>
        <w:rPr>
          <w:b/>
        </w:rPr>
      </w:pPr>
      <w:r w:rsidRPr="00A60C23">
        <w:rPr>
          <w:b/>
        </w:rPr>
        <w:t>Kontrola działania sieci przewodów.</w:t>
      </w:r>
    </w:p>
    <w:p w14:paraId="473837C8" w14:textId="77777777" w:rsidR="00646946" w:rsidRPr="00A60C23" w:rsidRDefault="00646946" w:rsidP="00FA61E9">
      <w:pPr>
        <w:pStyle w:val="KMRspiszalacznikow"/>
      </w:pPr>
      <w:r w:rsidRPr="00A60C23">
        <w:t>Nastawienia przepustnic regulacyjnych na przewodach wentylacyjnych;</w:t>
      </w:r>
    </w:p>
    <w:p w14:paraId="52C0D763" w14:textId="77777777" w:rsidR="00646946" w:rsidRPr="00A60C23" w:rsidRDefault="00646946" w:rsidP="00FA61E9">
      <w:pPr>
        <w:pStyle w:val="KMRspiszalacznikow"/>
      </w:pPr>
      <w:r w:rsidRPr="00A60C23">
        <w:t>Działanie elementów regulacyjnych zainstalowanych w instalacji;</w:t>
      </w:r>
    </w:p>
    <w:p w14:paraId="4B13C1BD" w14:textId="77777777" w:rsidR="00646946" w:rsidRPr="00A60C23" w:rsidRDefault="00646946" w:rsidP="00FA61E9">
      <w:pPr>
        <w:pStyle w:val="KMRspiszalacznikow"/>
      </w:pPr>
      <w:r w:rsidRPr="00A60C23">
        <w:t xml:space="preserve">Sprawdzenie środków do uziemienia przewodów; </w:t>
      </w:r>
    </w:p>
    <w:p w14:paraId="4FFC4228" w14:textId="77777777" w:rsidR="00646946" w:rsidRPr="00A60C23" w:rsidRDefault="00646946" w:rsidP="00FA61E9">
      <w:pPr>
        <w:pStyle w:val="KMRspiszalacznikow"/>
      </w:pPr>
      <w:r w:rsidRPr="00A60C23">
        <w:t>Dostępność do sieci przewodów.</w:t>
      </w:r>
    </w:p>
    <w:p w14:paraId="1B82D1D9" w14:textId="77777777" w:rsidR="00646946" w:rsidRPr="00A60C23" w:rsidRDefault="00646946" w:rsidP="00FA61E9">
      <w:pPr>
        <w:pStyle w:val="KMRstandard"/>
        <w:rPr>
          <w:b/>
        </w:rPr>
      </w:pPr>
      <w:r w:rsidRPr="00A60C23">
        <w:rPr>
          <w:b/>
        </w:rPr>
        <w:t xml:space="preserve">Kontrola działania nawiewników i </w:t>
      </w:r>
      <w:proofErr w:type="spellStart"/>
      <w:r w:rsidRPr="00A60C23">
        <w:rPr>
          <w:b/>
        </w:rPr>
        <w:t>wywiewników</w:t>
      </w:r>
      <w:proofErr w:type="spellEnd"/>
      <w:r w:rsidRPr="00A60C23">
        <w:rPr>
          <w:b/>
        </w:rPr>
        <w:t xml:space="preserve">, oraz kontrola przepływu powietrza w pomieszczeniu. </w:t>
      </w:r>
    </w:p>
    <w:p w14:paraId="04B93918" w14:textId="77777777" w:rsidR="00646946" w:rsidRPr="00A60C23" w:rsidRDefault="00646946" w:rsidP="00FA61E9">
      <w:pPr>
        <w:pStyle w:val="KMRspiszalacznikow"/>
      </w:pPr>
      <w:r w:rsidRPr="00A60C23">
        <w:t>Regulacja strumienia i rozprowadzenia powietrza z uwzględnieniem specjalnych warunków eksploatacyjnych. Regulację hydrauliczną obiegów wentylacyjnych przeprowadzić w trakcie próbnego rozruchu. Ilość powietrza dla poszczególnych punktów nawiewnych i wywiewnych podano na rzutach instalacji w projekcie wykonawczym;</w:t>
      </w:r>
    </w:p>
    <w:p w14:paraId="50CFF73A" w14:textId="77777777" w:rsidR="00646946" w:rsidRPr="00A60C23" w:rsidRDefault="00646946" w:rsidP="00FA61E9">
      <w:pPr>
        <w:pStyle w:val="KMRspiszalacznikow"/>
      </w:pPr>
      <w:r w:rsidRPr="00A60C23">
        <w:t>Ustawienia kierunku wypływu powietrza z nawiewników, (jeśli wymagane);</w:t>
      </w:r>
    </w:p>
    <w:p w14:paraId="554C5E09" w14:textId="77777777" w:rsidR="00646946" w:rsidRPr="00A60C23" w:rsidRDefault="00646946" w:rsidP="00FA61E9">
      <w:pPr>
        <w:pStyle w:val="KMRspiszalacznikow"/>
      </w:pPr>
      <w:r w:rsidRPr="00A60C23">
        <w:t>Nastawienie regulatorów regulacji automatycznej.</w:t>
      </w:r>
    </w:p>
    <w:p w14:paraId="6DC063AC" w14:textId="77777777" w:rsidR="00646946" w:rsidRPr="00A60C23" w:rsidRDefault="00646946" w:rsidP="00FA61E9">
      <w:pPr>
        <w:pStyle w:val="KMRstandard"/>
        <w:rPr>
          <w:b/>
        </w:rPr>
      </w:pPr>
      <w:r w:rsidRPr="00A60C23">
        <w:rPr>
          <w:b/>
        </w:rPr>
        <w:t>Kontrola działania elementów regulacyjnych.</w:t>
      </w:r>
    </w:p>
    <w:p w14:paraId="08BCA69D" w14:textId="77777777" w:rsidR="00646946" w:rsidRPr="00A60C23" w:rsidRDefault="00646946" w:rsidP="00FA61E9">
      <w:pPr>
        <w:pStyle w:val="KMRstandard"/>
      </w:pPr>
      <w:r w:rsidRPr="00A60C23">
        <w:t>Wyrywkowe sprawdzania działania regulacji automatycznej blokad w różnych warunkach eksploatacyjnych przy różnych wartościach zadanych regulatorów, a w szczególności;</w:t>
      </w:r>
    </w:p>
    <w:p w14:paraId="48508284" w14:textId="77777777" w:rsidR="00646946" w:rsidRPr="00A60C23" w:rsidRDefault="00646946" w:rsidP="00FA61E9">
      <w:pPr>
        <w:pStyle w:val="KMRspisrysunkow"/>
      </w:pPr>
      <w:r w:rsidRPr="00A60C23">
        <w:t>Wartości zadanej temperatura wewnętrznej;</w:t>
      </w:r>
    </w:p>
    <w:p w14:paraId="53ABE59B" w14:textId="77777777" w:rsidR="00646946" w:rsidRPr="00A60C23" w:rsidRDefault="00646946" w:rsidP="00FA61E9">
      <w:pPr>
        <w:pStyle w:val="KMRspisrysunkow"/>
      </w:pPr>
      <w:r w:rsidRPr="00A60C23">
        <w:t>Wartości zadanej temperatury zewnętrznej;</w:t>
      </w:r>
    </w:p>
    <w:p w14:paraId="04945B7B" w14:textId="77777777" w:rsidR="00646946" w:rsidRPr="00A60C23" w:rsidRDefault="00646946" w:rsidP="00FA61E9">
      <w:pPr>
        <w:pStyle w:val="KMRspisrysunkow"/>
      </w:pPr>
      <w:r w:rsidRPr="00A60C23">
        <w:t>Działania regulacji strumienia powietrza;</w:t>
      </w:r>
    </w:p>
    <w:p w14:paraId="4A862DF0" w14:textId="77777777" w:rsidR="00646946" w:rsidRPr="00A60C23" w:rsidRDefault="00646946" w:rsidP="00FA61E9">
      <w:pPr>
        <w:pStyle w:val="KMRspisrysunkow"/>
      </w:pPr>
      <w:r w:rsidRPr="00A60C23">
        <w:t>Współdziałania z instalacjami ochrony przeciwpożarowej.</w:t>
      </w:r>
    </w:p>
    <w:p w14:paraId="189D2921" w14:textId="77777777" w:rsidR="00646946" w:rsidRPr="00A60C23" w:rsidRDefault="00646946" w:rsidP="00FA61E9">
      <w:pPr>
        <w:pStyle w:val="KMRstandard"/>
        <w:rPr>
          <w:b/>
        </w:rPr>
      </w:pPr>
      <w:r w:rsidRPr="00A60C23">
        <w:rPr>
          <w:b/>
        </w:rPr>
        <w:t>Pomiary kontrolne</w:t>
      </w:r>
    </w:p>
    <w:p w14:paraId="603FA1C4" w14:textId="77777777" w:rsidR="00646946" w:rsidRPr="00A60C23" w:rsidRDefault="00646946" w:rsidP="00FA61E9">
      <w:pPr>
        <w:pStyle w:val="KMRstandard"/>
      </w:pPr>
      <w:r w:rsidRPr="00A60C23">
        <w:lastRenderedPageBreak/>
        <w:t>Celem pomiarów kontrolnych jest uzyskanie pewności, że instalacja osiąga parametry projektowe i wielkości zadane zgodnie z wymaganiami.</w:t>
      </w:r>
    </w:p>
    <w:p w14:paraId="042DC0B0" w14:textId="77777777" w:rsidR="00646946" w:rsidRPr="00A60C23" w:rsidRDefault="00646946" w:rsidP="00FA61E9">
      <w:pPr>
        <w:pStyle w:val="KMRstandard"/>
      </w:pPr>
      <w:r w:rsidRPr="00A60C23">
        <w:t>Procedura pomiarów.</w:t>
      </w:r>
    </w:p>
    <w:p w14:paraId="6A45C34D" w14:textId="77777777" w:rsidR="00646946" w:rsidRPr="00A60C23" w:rsidRDefault="00646946" w:rsidP="00FA61E9">
      <w:pPr>
        <w:pStyle w:val="KMRstandard"/>
      </w:pPr>
      <w:r w:rsidRPr="00A60C23">
        <w:t>Pomiary powinny być wykonywane tylko przez osoby posiadające odpowiednią wiedzę i doświadczenie.</w:t>
      </w:r>
    </w:p>
    <w:p w14:paraId="116256FD" w14:textId="77777777" w:rsidR="00646946" w:rsidRPr="00A60C23" w:rsidRDefault="00646946" w:rsidP="00FA61E9">
      <w:pPr>
        <w:pStyle w:val="KMRstandard"/>
      </w:pPr>
      <w:r w:rsidRPr="00A60C23">
        <w:t xml:space="preserve">Przed rozpoczęciem pomiarów kontrolnych należy określić położenie punktów pomiarowych. </w:t>
      </w:r>
    </w:p>
    <w:p w14:paraId="04AFDE9D" w14:textId="77777777" w:rsidR="00646946" w:rsidRPr="00A60C23" w:rsidRDefault="00646946" w:rsidP="00FA61E9">
      <w:pPr>
        <w:pStyle w:val="KMRstandard"/>
      </w:pPr>
      <w:r w:rsidRPr="00A60C23">
        <w:t xml:space="preserve">Uzgodnić metody pomiarów i rodzaj przyrządów pomiarowych, a informacje te podać w dokumentach odbiorowych. </w:t>
      </w:r>
    </w:p>
    <w:p w14:paraId="69FBD113" w14:textId="77777777" w:rsidR="00646946" w:rsidRPr="00A60C23" w:rsidRDefault="00646946" w:rsidP="00FA61E9">
      <w:pPr>
        <w:pStyle w:val="KMRstandard"/>
      </w:pPr>
      <w:r w:rsidRPr="00A60C23">
        <w:t xml:space="preserve">W pomieszczeniach o powierzchni nie większej niż </w:t>
      </w:r>
      <w:smartTag w:uri="urn:schemas-microsoft-com:office:smarttags" w:element="metricconverter">
        <w:smartTagPr>
          <w:attr w:name="ProductID" w:val="20 m2"/>
        </w:smartTagPr>
        <w:r w:rsidRPr="00A60C23">
          <w:t>20 m</w:t>
        </w:r>
        <w:r w:rsidRPr="00A60C23">
          <w:rPr>
            <w:vertAlign w:val="superscript"/>
          </w:rPr>
          <w:t>2</w:t>
        </w:r>
      </w:smartTag>
      <w:r w:rsidRPr="00A60C23">
        <w:t xml:space="preserve">należy przyjąć co najmniej jeden punkt pomiarowy; większe pomieszczenia powinny być odpowiednio podzielone. </w:t>
      </w:r>
    </w:p>
    <w:p w14:paraId="7C90ADE6" w14:textId="77777777" w:rsidR="00646946" w:rsidRPr="00A60C23" w:rsidRDefault="00646946" w:rsidP="00FA61E9">
      <w:pPr>
        <w:pStyle w:val="KMRstandard"/>
      </w:pPr>
      <w:r w:rsidRPr="00A60C23">
        <w:t>Punkty pomiarowe powinny być wybierane w strefie przebywania ludzi i miejscach, w których oczekuje się występowania najgorszych warunków.</w:t>
      </w:r>
    </w:p>
    <w:p w14:paraId="556C5540" w14:textId="77777777" w:rsidR="00646946" w:rsidRPr="00A60C23" w:rsidRDefault="00646946" w:rsidP="00FA61E9">
      <w:pPr>
        <w:pStyle w:val="KMRstandard"/>
      </w:pPr>
      <w:r w:rsidRPr="00A60C23">
        <w:t>W przypadku nieodpowiednich wyników badań, powtórzyć pomiary po znalezieniu i naprawie usterki.</w:t>
      </w:r>
    </w:p>
    <w:p w14:paraId="380F6C77" w14:textId="77777777" w:rsidR="00646946" w:rsidRPr="00A60C23" w:rsidRDefault="00646946" w:rsidP="00FA61E9">
      <w:pPr>
        <w:pStyle w:val="KMRNagwek2"/>
      </w:pPr>
      <w:bookmarkStart w:id="33" w:name="_Toc77929457"/>
      <w:r w:rsidRPr="00A60C23">
        <w:t>Kontrola działania.</w:t>
      </w:r>
      <w:bookmarkEnd w:id="33"/>
    </w:p>
    <w:p w14:paraId="42C0E081" w14:textId="77777777" w:rsidR="00646946" w:rsidRPr="00A60C23" w:rsidRDefault="00646946" w:rsidP="00FA61E9">
      <w:pPr>
        <w:pStyle w:val="KMRstandard"/>
      </w:pPr>
      <w:r w:rsidRPr="00A60C23">
        <w:t>Celem kontroli działania instalacji wentylacyjnej jest potwierdzenia prawidłowej pracy instalacji, zgodnie z wymaganiami. Badanie to pokazuje, czy poszczególne elementy instalacji takie jak filtry, wentylatory, wymienniki ciepła itp. działają efektywnie i zostały prawidłowo zamontowane.</w:t>
      </w:r>
    </w:p>
    <w:p w14:paraId="7C719571" w14:textId="77777777" w:rsidR="00646946" w:rsidRPr="00A60C23" w:rsidRDefault="00646946" w:rsidP="00FA61E9">
      <w:pPr>
        <w:pStyle w:val="KMRNagwek2"/>
      </w:pPr>
      <w:bookmarkStart w:id="34" w:name="_Toc77929458"/>
      <w:r w:rsidRPr="00A60C23">
        <w:t>Sprawdzanie kompletności wykonanych prac.</w:t>
      </w:r>
      <w:bookmarkEnd w:id="34"/>
    </w:p>
    <w:p w14:paraId="2C7F156D" w14:textId="77777777" w:rsidR="00646946" w:rsidRPr="00A60C23" w:rsidRDefault="00646946" w:rsidP="00FA61E9">
      <w:pPr>
        <w:pStyle w:val="KMRstandard"/>
      </w:pPr>
      <w:r w:rsidRPr="00A60C23">
        <w:t>Celem sprawdzania kompletności wykonanych prac jest wykazanie, że w pełni wykonano wszystkie prace związane z montażem instalacji oraz zgodności ich wykonania z projektem oraz z obowiązującymi przepisami i zasadami technicznymi. W ramach tego etapu prac odbiorowych należy przeprowadzić następujące działania:</w:t>
      </w:r>
    </w:p>
    <w:p w14:paraId="2265B65D" w14:textId="77777777" w:rsidR="00646946" w:rsidRPr="00A60C23" w:rsidRDefault="00646946" w:rsidP="00FA61E9">
      <w:pPr>
        <w:pStyle w:val="KMRspisrysunkow"/>
      </w:pPr>
      <w:r w:rsidRPr="00A60C23">
        <w:t>porównanie wszystkich elementów wykonanej instalacji ze specyfikacją projektową, zarówno w zakresie materiałów jak i ilości oraz jeśli jest to konieczne, w zakresie właściwości i części zamiennych;</w:t>
      </w:r>
    </w:p>
    <w:p w14:paraId="3311D75E" w14:textId="77777777" w:rsidR="00646946" w:rsidRPr="00A60C23" w:rsidRDefault="00646946" w:rsidP="00FA61E9">
      <w:pPr>
        <w:pStyle w:val="KMRspisrysunkow"/>
      </w:pPr>
      <w:r w:rsidRPr="00A60C23">
        <w:t>sprawdzanie zgodności wykonania instalacji z obowiązującymi przepisami oraz z zasadami technicznymi;</w:t>
      </w:r>
    </w:p>
    <w:p w14:paraId="4E7FF2DC" w14:textId="77777777" w:rsidR="00646946" w:rsidRPr="00A60C23" w:rsidRDefault="00646946" w:rsidP="00FA61E9">
      <w:pPr>
        <w:pStyle w:val="KMRspisrysunkow"/>
      </w:pPr>
      <w:r w:rsidRPr="00A60C23">
        <w:t>sprawdzanie dostępności dla obsługi instalacji ze wzglądu na działanie, czyszczenie i konserwacje;</w:t>
      </w:r>
    </w:p>
    <w:p w14:paraId="1D94C73A" w14:textId="77777777" w:rsidR="00646946" w:rsidRPr="00A60C23" w:rsidRDefault="00646946" w:rsidP="00FA61E9">
      <w:pPr>
        <w:pStyle w:val="KMRspisrysunkow"/>
      </w:pPr>
      <w:r w:rsidRPr="00A60C23">
        <w:t>sprawdzanie stanu czystości urządzeń, wymienników ciepła i systemu rozprowadzania powietrza;</w:t>
      </w:r>
    </w:p>
    <w:p w14:paraId="6FABC5B9" w14:textId="77777777" w:rsidR="00646946" w:rsidRPr="00A60C23" w:rsidRDefault="00646946" w:rsidP="00FA61E9">
      <w:pPr>
        <w:pStyle w:val="KMRspisrysunkow"/>
      </w:pPr>
      <w:r w:rsidRPr="00A60C23">
        <w:t>sprawdzenie kompletności znakowania;</w:t>
      </w:r>
    </w:p>
    <w:p w14:paraId="2BCD3941" w14:textId="77777777" w:rsidR="00646946" w:rsidRPr="00A60C23" w:rsidRDefault="00646946" w:rsidP="00FA61E9">
      <w:pPr>
        <w:pStyle w:val="KMRspisrysunkow"/>
      </w:pPr>
      <w:r w:rsidRPr="00A60C23">
        <w:t>sprawdzanie kompletności dokumentów niezbędnych do eksploatacji instalacji.</w:t>
      </w:r>
    </w:p>
    <w:p w14:paraId="7B1A2D94" w14:textId="77777777" w:rsidR="00646946" w:rsidRPr="00A60C23" w:rsidRDefault="00646946" w:rsidP="00FA61E9">
      <w:pPr>
        <w:pStyle w:val="KMRNagwek2"/>
      </w:pPr>
      <w:bookmarkStart w:id="35" w:name="_Toc77929459"/>
      <w:r w:rsidRPr="00A60C23">
        <w:t>Zasady postępowania z wadliwie wykonanymi robotami i materiałami.</w:t>
      </w:r>
      <w:bookmarkEnd w:id="35"/>
    </w:p>
    <w:p w14:paraId="36538518" w14:textId="77777777" w:rsidR="00646946" w:rsidRPr="00A60C23" w:rsidRDefault="00646946" w:rsidP="00FA61E9">
      <w:pPr>
        <w:pStyle w:val="KMRstandard"/>
      </w:pPr>
      <w:r w:rsidRPr="00A60C23">
        <w:t>Wszystkie materiały, urządzenia i aparaty nie spełniające wymagań podanych w odpowiednich punktach specyfikacji, zostaną odrzucone. Jeśli materiały nie spełniające wymagań zostały wbudowane lub zastosowane, to na polecenie Inspektora nadzoru Wykonawca wymieni je na właściwe, na własny koszt.</w:t>
      </w:r>
    </w:p>
    <w:p w14:paraId="3D25CD26" w14:textId="77777777" w:rsidR="00646946" w:rsidRPr="00A60C23" w:rsidRDefault="00646946" w:rsidP="00FA61E9">
      <w:pPr>
        <w:pStyle w:val="KMRstandard"/>
      </w:pPr>
      <w:r w:rsidRPr="00A60C23">
        <w:t>Na pisemne wystąpienie Wykonawcy Inspektor nadzoru może uznać wadę za nie mającą zasadniczego wpływu na jakość funkcjonowania instalacji i ustalić zakres i wielkość potrąceń za obniżoną jakość.</w:t>
      </w:r>
    </w:p>
    <w:p w14:paraId="6E3C0611" w14:textId="77777777" w:rsidR="00646946" w:rsidRPr="00A60C23" w:rsidRDefault="00646946" w:rsidP="00FA61E9">
      <w:pPr>
        <w:pStyle w:val="KMRNagwek2"/>
      </w:pPr>
      <w:bookmarkStart w:id="36" w:name="_Toc77929460"/>
      <w:r w:rsidRPr="00A60C23">
        <w:t>Wymagania w zakresie użytkowania instalacji.</w:t>
      </w:r>
      <w:bookmarkEnd w:id="36"/>
    </w:p>
    <w:p w14:paraId="0FC19D29" w14:textId="77777777" w:rsidR="00646946" w:rsidRPr="00A60C23" w:rsidRDefault="00646946" w:rsidP="00FA61E9">
      <w:pPr>
        <w:pStyle w:val="KMRstandard"/>
      </w:pPr>
      <w:r w:rsidRPr="00A60C23">
        <w:t xml:space="preserve">Warunkiem prawidłowej pracy instalacji i spełnienia wymagań stawianych w projekcie jest właściwa jej eksploatacja. Urządzenia są przystosowane do pracy automatycznej w ograniczonym zakresie, zatem niezbędny jest fachowy nadzór nad instalacjami podczas eksploatacji. Do utrzymania gotowości eksploatacyjnej instalacje i urządzenia muszą być poddawane regulacji konserwacji. Obsługa i konserwacja </w:t>
      </w:r>
      <w:r w:rsidRPr="00A60C23">
        <w:lastRenderedPageBreak/>
        <w:t>powinny być wykonywane przez personel z odpowiednimi kwalifikacjami zawodowymi zgodnie z instrukcjami obsługi użytkownika oraz dokumentacjami urządzeń.</w:t>
      </w:r>
    </w:p>
    <w:p w14:paraId="11B6DF6D" w14:textId="77777777" w:rsidR="00646946" w:rsidRPr="00A60C23" w:rsidRDefault="00646946" w:rsidP="00FA61E9">
      <w:pPr>
        <w:pStyle w:val="KMRstandard"/>
      </w:pPr>
      <w:r w:rsidRPr="00A60C23">
        <w:t>Należy zwrócić uwagę na następujące punkty:</w:t>
      </w:r>
    </w:p>
    <w:p w14:paraId="2FA60E8C" w14:textId="77777777" w:rsidR="00646946" w:rsidRPr="00A60C23" w:rsidRDefault="00646946" w:rsidP="00FA61E9">
      <w:pPr>
        <w:pStyle w:val="KMRspiszalacznikow"/>
      </w:pPr>
      <w:r w:rsidRPr="00A60C23">
        <w:t>kontrolę pracy urządzeń w tym wszelkich zabezpieczeń;</w:t>
      </w:r>
    </w:p>
    <w:p w14:paraId="1088E24F" w14:textId="77777777" w:rsidR="00646946" w:rsidRPr="00A60C23" w:rsidRDefault="00646946" w:rsidP="00FA61E9">
      <w:pPr>
        <w:pStyle w:val="KMRspiszalacznikow"/>
      </w:pPr>
      <w:r w:rsidRPr="00A60C23">
        <w:t xml:space="preserve">kontrolę temperatur i ciśnienia mediów z uwagi na dopuszczalne parametry wytrzymałościowe wbudowanych materiałów i urządzeń; </w:t>
      </w:r>
    </w:p>
    <w:p w14:paraId="6E5EB52E" w14:textId="77777777" w:rsidR="00646946" w:rsidRPr="00A60C23" w:rsidRDefault="00646946" w:rsidP="00FA61E9">
      <w:pPr>
        <w:pStyle w:val="KMRspiszalacznikow"/>
      </w:pPr>
      <w:r w:rsidRPr="00A60C23">
        <w:t>sprawdzanie prowadzenia książki obsługi.</w:t>
      </w:r>
    </w:p>
    <w:p w14:paraId="4259A6AA" w14:textId="77777777" w:rsidR="00646946" w:rsidRPr="00A60C23" w:rsidRDefault="00646946" w:rsidP="00FA61E9">
      <w:pPr>
        <w:pStyle w:val="KMRstandard"/>
      </w:pPr>
      <w:r w:rsidRPr="00A60C23">
        <w:t>Wszelkie niezgodności należy bezwzględnie zgłaszać odpowiednim służbom nadzoru.</w:t>
      </w:r>
    </w:p>
    <w:p w14:paraId="045B9277" w14:textId="77777777" w:rsidR="00646946" w:rsidRPr="00A60C23" w:rsidRDefault="00646946" w:rsidP="00FA61E9">
      <w:pPr>
        <w:pStyle w:val="KMRstandard"/>
      </w:pPr>
      <w:r w:rsidRPr="00A60C23">
        <w:t>Ważne jest również utrzymanie np. w ramach umowy serwisowej minimalnego zapasu części zamiennych jak uszczelki, inne zużywające się części, części do urządzeń sterujących i regulacyjnych.</w:t>
      </w:r>
    </w:p>
    <w:p w14:paraId="480E9661" w14:textId="77777777" w:rsidR="00646946" w:rsidRPr="00A60C23" w:rsidRDefault="00646946" w:rsidP="00FA61E9">
      <w:pPr>
        <w:pStyle w:val="KMRNagwek1"/>
      </w:pPr>
      <w:bookmarkStart w:id="37" w:name="_Toc77929461"/>
      <w:r w:rsidRPr="00A60C23">
        <w:t>PRZEDMIAR I OBMIAR ROBÓT</w:t>
      </w:r>
      <w:bookmarkEnd w:id="37"/>
    </w:p>
    <w:p w14:paraId="72ABD516" w14:textId="77777777" w:rsidR="00646946" w:rsidRPr="00A60C23" w:rsidRDefault="00646946" w:rsidP="00FA61E9">
      <w:pPr>
        <w:pStyle w:val="KMRNagwek2"/>
      </w:pPr>
      <w:bookmarkStart w:id="38" w:name="_Toc77929462"/>
      <w:r w:rsidRPr="00A60C23">
        <w:t>Ogólne zasady kontroli jakości Robót.</w:t>
      </w:r>
      <w:bookmarkEnd w:id="38"/>
    </w:p>
    <w:p w14:paraId="451AA2A1" w14:textId="77777777" w:rsidR="00646946" w:rsidRPr="00A60C23" w:rsidRDefault="00646946" w:rsidP="00FA61E9">
      <w:pPr>
        <w:pStyle w:val="KMRstandard"/>
      </w:pPr>
      <w:r w:rsidRPr="00A60C23">
        <w:t>Ogólne zasady kontroli jakości Robót podano w ST-00.00 Specyfikacja ogólna.</w:t>
      </w:r>
    </w:p>
    <w:p w14:paraId="29DDDB39" w14:textId="77777777" w:rsidR="00646946" w:rsidRPr="00A60C23" w:rsidRDefault="00646946" w:rsidP="00A40814">
      <w:pPr>
        <w:pStyle w:val="KMRNagwek2"/>
      </w:pPr>
      <w:bookmarkStart w:id="39" w:name="_Toc77929463"/>
      <w:r w:rsidRPr="00A60C23">
        <w:t>Szczegółowe zasady przedmiaru i obmiaru robót montażowych:</w:t>
      </w:r>
      <w:bookmarkEnd w:id="39"/>
    </w:p>
    <w:p w14:paraId="3F2FE04A" w14:textId="77777777" w:rsidR="00646946" w:rsidRPr="00A60C23" w:rsidRDefault="00646946" w:rsidP="00A40814">
      <w:pPr>
        <w:pStyle w:val="KMRstandard"/>
      </w:pPr>
      <w:r w:rsidRPr="00A60C23">
        <w:t>Obmiar robót będzie określać faktyczny zakres robót wy</w:t>
      </w:r>
      <w:r w:rsidRPr="00A60C23">
        <w:softHyphen/>
        <w:t>konywanych zgodnie z dokumentacją projektową i specyfikacją techniczną. Obmiaru robót dokonuje Wyko</w:t>
      </w:r>
      <w:r w:rsidRPr="00A60C23">
        <w:softHyphen/>
        <w:t>nawca po pisemnym powiadomieniu inspektora nadzoru inwestorskiego o terminie i zakresie obmierzanych robót. Powiadomienie powinno nastą</w:t>
      </w:r>
      <w:r w:rsidRPr="00A60C23">
        <w:softHyphen/>
        <w:t>pić na co najmniej 3 dni przed tym terminem.</w:t>
      </w:r>
    </w:p>
    <w:p w14:paraId="2ABC54C5" w14:textId="77777777" w:rsidR="00646946" w:rsidRPr="00A60C23" w:rsidRDefault="00646946" w:rsidP="00A40814">
      <w:pPr>
        <w:pStyle w:val="KMRstandard"/>
      </w:pPr>
      <w:r w:rsidRPr="00A60C23">
        <w:t>Wszystkie wyniki obmiaru wpisywane są do książki obmiarów. Książka ob</w:t>
      </w:r>
      <w:r w:rsidRPr="00A60C23">
        <w:softHyphen/>
        <w:t>miarów jest niezbędna do udokumentowania wykonanych robót ulegają</w:t>
      </w:r>
      <w:r w:rsidRPr="00A60C23">
        <w:softHyphen/>
        <w:t>cych zakryciu lub zanikających. W przypadku popełnienia błędu w ilościach podanym w przedmia</w:t>
      </w:r>
      <w:r w:rsidRPr="00A60C23">
        <w:softHyphen/>
        <w:t>rze lub w specyfikacji technicznej lub opuszczeniu pozycji, Wykonawca zobowiązany jest ukończyć wszystkie roboty budowlane. Korekta ewentualnych błędów lub pominię</w:t>
      </w:r>
      <w:r w:rsidRPr="00A60C23">
        <w:softHyphen/>
        <w:t>tych pozycji w przedmiarze wymaga pisemnego wystąpienia Wykonawcy i akceptacji przez inspektora nadzoru inwestorskiego, po porozumieniu z Zamawiającym, jeżeli zawarta umowa o wykonaniu robót nie stanowi ina</w:t>
      </w:r>
      <w:r w:rsidRPr="00A60C23">
        <w:softHyphen/>
        <w:t>czej. Obmiaru wykonanych robót dokonuje kierownik robót.</w:t>
      </w:r>
    </w:p>
    <w:p w14:paraId="160CD3E6" w14:textId="77777777" w:rsidR="00646946" w:rsidRPr="00A60C23" w:rsidRDefault="00646946" w:rsidP="00A40814">
      <w:pPr>
        <w:pStyle w:val="KMRstandard"/>
      </w:pPr>
      <w:r w:rsidRPr="00A60C23">
        <w:t>Obmiaru robót dokonuje się w odniesieniu do wykonanych prac, przyjmując jednostki miary, odpowiadające zawartym w dokumentacji i tak:</w:t>
      </w:r>
    </w:p>
    <w:p w14:paraId="0529D93A" w14:textId="77777777" w:rsidR="00646946" w:rsidRPr="00A60C23" w:rsidRDefault="00646946" w:rsidP="00A40814">
      <w:pPr>
        <w:pStyle w:val="KMRspisrysunkow"/>
      </w:pPr>
      <w:r w:rsidRPr="00A60C23">
        <w:t>osprzęt i urządzenia - w sztukach wykonanych elementów;</w:t>
      </w:r>
    </w:p>
    <w:p w14:paraId="317F422A" w14:textId="77777777" w:rsidR="00646946" w:rsidRPr="00A60C23" w:rsidRDefault="00646946" w:rsidP="00A40814">
      <w:pPr>
        <w:pStyle w:val="KMRspisrysunkow"/>
      </w:pPr>
      <w:r w:rsidRPr="00A60C23">
        <w:t>przewodów wentylacyjnych - w metrach bieżących i kwadratowych;</w:t>
      </w:r>
    </w:p>
    <w:p w14:paraId="7A1A12A8" w14:textId="77777777" w:rsidR="00646946" w:rsidRPr="00A60C23" w:rsidRDefault="00646946" w:rsidP="00A40814">
      <w:pPr>
        <w:pStyle w:val="KMRspisrysunkow"/>
      </w:pPr>
      <w:r w:rsidRPr="00A60C23">
        <w:t>dla konstrukcji wsporczych: sztuki,  kg.</w:t>
      </w:r>
    </w:p>
    <w:p w14:paraId="554AA939" w14:textId="77777777" w:rsidR="00646946" w:rsidRPr="00A60C23" w:rsidRDefault="00646946" w:rsidP="00A40814">
      <w:pPr>
        <w:pStyle w:val="KMRNagwek2"/>
      </w:pPr>
      <w:bookmarkStart w:id="40" w:name="_Toc77929464"/>
      <w:r w:rsidRPr="00A60C23">
        <w:t>Czas przeprowadzenia obmiarów.</w:t>
      </w:r>
      <w:bookmarkEnd w:id="40"/>
    </w:p>
    <w:p w14:paraId="2C4AC2A7" w14:textId="77777777" w:rsidR="00646946" w:rsidRPr="00A60C23" w:rsidRDefault="00646946" w:rsidP="00A40814">
      <w:pPr>
        <w:pStyle w:val="KMRstandard"/>
      </w:pPr>
      <w:r w:rsidRPr="00A60C23">
        <w:t>Obmiary należy przeprowadzać przed częściowym lub ostatecznym odbiorem odcinków robót, a także w przypadku występującej dłuższej przerwy w robotach.</w:t>
      </w:r>
    </w:p>
    <w:p w14:paraId="4B1A5D6E" w14:textId="77777777" w:rsidR="00646946" w:rsidRPr="00A60C23" w:rsidRDefault="00646946" w:rsidP="00A40814">
      <w:pPr>
        <w:pStyle w:val="KMRstandard"/>
      </w:pPr>
      <w:r w:rsidRPr="00A60C23">
        <w:t>Obmiar robót zanikających należy przeprowadzać w czasie ich wykonywania. Obmiar robót ulegających zakryciu, przeprowadza się przed ich zakryciem.</w:t>
      </w:r>
    </w:p>
    <w:p w14:paraId="4D7F19DB" w14:textId="77777777" w:rsidR="00E607BE" w:rsidRPr="00A60C23" w:rsidRDefault="00E607BE" w:rsidP="00A40814">
      <w:pPr>
        <w:pStyle w:val="KMRstandard"/>
      </w:pPr>
    </w:p>
    <w:p w14:paraId="200FB8AF" w14:textId="77777777" w:rsidR="00646946" w:rsidRPr="00A60C23" w:rsidRDefault="00646946" w:rsidP="00A40814">
      <w:pPr>
        <w:pStyle w:val="KMRNagwek1"/>
      </w:pPr>
      <w:bookmarkStart w:id="41" w:name="_Toc77929465"/>
      <w:r w:rsidRPr="00A60C23">
        <w:t>ODBIÓR ROBÓT</w:t>
      </w:r>
      <w:bookmarkEnd w:id="41"/>
    </w:p>
    <w:p w14:paraId="162CC80D" w14:textId="77777777" w:rsidR="00646946" w:rsidRPr="00A60C23" w:rsidRDefault="00646946" w:rsidP="00A40814">
      <w:pPr>
        <w:pStyle w:val="KMRNagwek2"/>
      </w:pPr>
      <w:bookmarkStart w:id="42" w:name="_Toc77929466"/>
      <w:r w:rsidRPr="00A60C23">
        <w:t>Ogólne zasady odbioru Robót</w:t>
      </w:r>
      <w:bookmarkEnd w:id="42"/>
    </w:p>
    <w:p w14:paraId="4F035039" w14:textId="77777777" w:rsidR="00646946" w:rsidRPr="00A60C23" w:rsidRDefault="00646946" w:rsidP="00A40814">
      <w:pPr>
        <w:pStyle w:val="KMRstandard"/>
      </w:pPr>
      <w:r w:rsidRPr="00A60C23">
        <w:t>Ogólne zasady dotyczące odbioru Robót podano wST-00.00 Specyfikacja ogólna.</w:t>
      </w:r>
    </w:p>
    <w:p w14:paraId="4D2968B5" w14:textId="77777777" w:rsidR="00E607BE" w:rsidRPr="00A60C23" w:rsidRDefault="00E607BE" w:rsidP="00A40814">
      <w:pPr>
        <w:pStyle w:val="KMRstandard"/>
      </w:pPr>
    </w:p>
    <w:p w14:paraId="48A2C4F7" w14:textId="77777777" w:rsidR="00646946" w:rsidRPr="00A60C23" w:rsidRDefault="00646946" w:rsidP="00A40814">
      <w:pPr>
        <w:pStyle w:val="KMRNagwek2"/>
      </w:pPr>
      <w:bookmarkStart w:id="43" w:name="_Toc77929467"/>
      <w:r w:rsidRPr="00A60C23">
        <w:t>Szczególne zasady odbioru Robót.</w:t>
      </w:r>
      <w:bookmarkEnd w:id="43"/>
    </w:p>
    <w:p w14:paraId="276B1013" w14:textId="77777777" w:rsidR="00646946" w:rsidRPr="00A60C23" w:rsidRDefault="00646946" w:rsidP="00A40814">
      <w:pPr>
        <w:pStyle w:val="KMRstandard"/>
      </w:pPr>
      <w:r w:rsidRPr="00A60C23">
        <w:lastRenderedPageBreak/>
        <w:t>Roboty uznaje się za zgodne z dokumentacją projektową, ST i wymaganiami nadzoru, jeżeli wszystkie pomiary i badania wg. pkt.6 dały pozytywne wyniki. Ponadto należy wykonać pomiary kontrolne w celu uzyskania pewności, że instalacja osiąga parametry projektowe i wielkości zadane zgodnie z wymogami. Zakres tych działań określają szczegółowe procedury pomiarów.</w:t>
      </w:r>
    </w:p>
    <w:p w14:paraId="5154624C" w14:textId="77777777" w:rsidR="00646946" w:rsidRPr="00A60C23" w:rsidRDefault="00646946" w:rsidP="00A40814">
      <w:pPr>
        <w:pStyle w:val="KMRNagwek3"/>
      </w:pPr>
      <w:bookmarkStart w:id="44" w:name="_Toc77929468"/>
      <w:r w:rsidRPr="00A60C23">
        <w:t>Odbiór częściowy</w:t>
      </w:r>
      <w:bookmarkEnd w:id="44"/>
    </w:p>
    <w:p w14:paraId="2D4BDCB2" w14:textId="77777777" w:rsidR="00646946" w:rsidRPr="00A60C23" w:rsidRDefault="00646946" w:rsidP="00A40814">
      <w:pPr>
        <w:pStyle w:val="KMRstandard"/>
      </w:pPr>
      <w:r w:rsidRPr="00A60C23">
        <w:t xml:space="preserve">Należy przeprowadzić badanie </w:t>
      </w:r>
      <w:proofErr w:type="spellStart"/>
      <w:r w:rsidRPr="00A60C23">
        <w:t>pomontażowe</w:t>
      </w:r>
      <w:proofErr w:type="spellEnd"/>
      <w:r w:rsidRPr="00A60C23">
        <w:t xml:space="preserve"> i częściowe robót zanikających oraz elementów urządzeń, które ulegają zakryciu (np. wszelkie roboty zanikające), uniemożliwiając ocenę prawidłowości ich wykonania po całkowitym ukończeniu prac.</w:t>
      </w:r>
    </w:p>
    <w:p w14:paraId="525E5F65" w14:textId="77777777" w:rsidR="00646946" w:rsidRPr="00A60C23" w:rsidRDefault="00646946" w:rsidP="00A40814">
      <w:pPr>
        <w:pStyle w:val="KMRstandard"/>
      </w:pPr>
      <w:r w:rsidRPr="00A60C23">
        <w:t>Podczas odbioru należy sprawdzić prawidłowość montażu oraz zgodność z obowiązującymi przepisami i projektem.</w:t>
      </w:r>
    </w:p>
    <w:p w14:paraId="097E9184" w14:textId="77777777" w:rsidR="00646946" w:rsidRPr="00A60C23" w:rsidRDefault="00646946" w:rsidP="00A40814">
      <w:pPr>
        <w:pStyle w:val="KMRstandard"/>
      </w:pPr>
      <w:r w:rsidRPr="00A60C23">
        <w:t>Ponadto należy wykonać sprawdzenia odbiorcze składające się z oględzin częściowych i końcowych polegających na kontroli:</w:t>
      </w:r>
    </w:p>
    <w:p w14:paraId="57A1370A" w14:textId="77777777" w:rsidR="00646946" w:rsidRPr="00A60C23" w:rsidRDefault="00646946" w:rsidP="00A40814">
      <w:pPr>
        <w:pStyle w:val="KMRspiszalacznikow"/>
      </w:pPr>
      <w:r w:rsidRPr="00A60C23">
        <w:t>zgodności dokumentacji powykonawczej z projektem i ze stanem faktycznym,</w:t>
      </w:r>
    </w:p>
    <w:p w14:paraId="5EC95C6A" w14:textId="77777777" w:rsidR="00646946" w:rsidRPr="00A60C23" w:rsidRDefault="00646946" w:rsidP="00A40814">
      <w:pPr>
        <w:pStyle w:val="KMRspiszalacznikow"/>
      </w:pPr>
      <w:r w:rsidRPr="00A60C23">
        <w:t xml:space="preserve">jakości i kompletności wykonanych prac, </w:t>
      </w:r>
    </w:p>
    <w:p w14:paraId="6DEB29EB" w14:textId="77777777" w:rsidR="00646946" w:rsidRPr="00A60C23" w:rsidRDefault="00646946" w:rsidP="00A40814">
      <w:pPr>
        <w:pStyle w:val="KMRspiszalacznikow"/>
      </w:pPr>
      <w:r w:rsidRPr="00A60C23">
        <w:t>rodzaju i właściwości zastosowanych materiałów i urządzeń</w:t>
      </w:r>
    </w:p>
    <w:p w14:paraId="71B40D49" w14:textId="77777777" w:rsidR="00646946" w:rsidRPr="00A60C23" w:rsidRDefault="00646946" w:rsidP="00A40814">
      <w:pPr>
        <w:pStyle w:val="KMRNagwek3"/>
      </w:pPr>
      <w:bookmarkStart w:id="45" w:name="_Toc77929469"/>
      <w:r w:rsidRPr="00A60C23">
        <w:t>Odbiór końcowy</w:t>
      </w:r>
      <w:bookmarkEnd w:id="45"/>
    </w:p>
    <w:p w14:paraId="236E9F89" w14:textId="77777777" w:rsidR="00646946" w:rsidRPr="00A60C23" w:rsidRDefault="00646946" w:rsidP="00A40814">
      <w:pPr>
        <w:pStyle w:val="KMRstandard"/>
      </w:pPr>
      <w:r w:rsidRPr="00A60C23">
        <w:t xml:space="preserve">Badania </w:t>
      </w:r>
      <w:proofErr w:type="spellStart"/>
      <w:r w:rsidRPr="00A60C23">
        <w:t>pomontażowe</w:t>
      </w:r>
      <w:proofErr w:type="spellEnd"/>
      <w:r w:rsidRPr="00A60C23">
        <w:t>, jako</w:t>
      </w:r>
      <w:r w:rsidRPr="00A60C23">
        <w:tab/>
        <w:t>techniczne sprawdzenie jakości wykonanych robót, należy przeprowadzić po zakończeniu robót instalacyjnych przed przekazaniem użytkownikowi całości instalacji.</w:t>
      </w:r>
    </w:p>
    <w:p w14:paraId="65EB018A" w14:textId="77777777" w:rsidR="00646946" w:rsidRPr="00A60C23" w:rsidRDefault="00646946" w:rsidP="00A40814">
      <w:pPr>
        <w:pStyle w:val="KMRstandard"/>
      </w:pPr>
      <w:r w:rsidRPr="00A60C23">
        <w:t>Przystępując do przekazania Zamawiającemu części lub całości instalacji, Wykonawca musi okazać protokoły z odpowiednich pomiarów, dokumentacje, instrukcje eksploatacji oraz wszelkie niezbędne aprobaty.</w:t>
      </w:r>
    </w:p>
    <w:p w14:paraId="03A702DF" w14:textId="77777777" w:rsidR="00646946" w:rsidRPr="00A60C23" w:rsidRDefault="00646946" w:rsidP="00A40814">
      <w:pPr>
        <w:pStyle w:val="KMRstandard"/>
      </w:pPr>
      <w:r w:rsidRPr="00A60C23">
        <w:t>Przystępując do odbioru końcowego Wykonawca jest zobowiązany przekazać Zamawiającemu następujące dokumenty:</w:t>
      </w:r>
    </w:p>
    <w:p w14:paraId="3925E287" w14:textId="77777777" w:rsidR="00646946" w:rsidRPr="00A60C23" w:rsidRDefault="00646946" w:rsidP="00646946">
      <w:pPr>
        <w:pStyle w:val="CES-DEOTTekstpodst"/>
        <w:rPr>
          <w:rFonts w:ascii="Arial" w:hAnsi="Arial" w:cs="Arial"/>
        </w:rPr>
      </w:pPr>
    </w:p>
    <w:p w14:paraId="7D7033C0" w14:textId="77777777" w:rsidR="00646946" w:rsidRPr="00A60C23" w:rsidRDefault="00646946" w:rsidP="00A40814">
      <w:pPr>
        <w:pStyle w:val="KMRspiszalacznikow"/>
      </w:pPr>
      <w:r w:rsidRPr="00A60C23">
        <w:t>oświadczenie Kierownika robót o zgodności wykonania instalacji z dokumentacją projektową  i warunkami pozwolenia na budowę;</w:t>
      </w:r>
    </w:p>
    <w:p w14:paraId="547E3D5E" w14:textId="77777777" w:rsidR="00646946" w:rsidRPr="00A60C23" w:rsidRDefault="00646946" w:rsidP="00A40814">
      <w:pPr>
        <w:pStyle w:val="KMRspiszalacznikow"/>
      </w:pPr>
      <w:r w:rsidRPr="00A60C23">
        <w:t>dokumentacje powykonawczą;</w:t>
      </w:r>
    </w:p>
    <w:p w14:paraId="0A05194A" w14:textId="77777777" w:rsidR="00646946" w:rsidRPr="00A60C23" w:rsidRDefault="00646946" w:rsidP="00A40814">
      <w:pPr>
        <w:pStyle w:val="KMRspiszalacznikow"/>
      </w:pPr>
      <w:r w:rsidRPr="00A60C23">
        <w:t>książkę obmiarów (oryginały);</w:t>
      </w:r>
    </w:p>
    <w:p w14:paraId="00A7F312" w14:textId="77777777" w:rsidR="00646946" w:rsidRPr="00A60C23" w:rsidRDefault="00646946" w:rsidP="00A40814">
      <w:pPr>
        <w:pStyle w:val="KMRspiszalacznikow"/>
      </w:pPr>
      <w:r w:rsidRPr="00A60C23">
        <w:t>protokoły odbiorów częściowych, etapowych, robót znikających i ulegających zakryciu;</w:t>
      </w:r>
    </w:p>
    <w:p w14:paraId="46249C15" w14:textId="77777777" w:rsidR="00646946" w:rsidRPr="00A60C23" w:rsidRDefault="00646946" w:rsidP="00A40814">
      <w:pPr>
        <w:pStyle w:val="KMRspiszalacznikow"/>
      </w:pPr>
      <w:r w:rsidRPr="00A60C23">
        <w:t>odpowiednie dokumenty dopuszczające materiały do stosowania w budownictwie;</w:t>
      </w:r>
    </w:p>
    <w:p w14:paraId="0584A15C" w14:textId="77777777" w:rsidR="00646946" w:rsidRPr="00A60C23" w:rsidRDefault="00646946" w:rsidP="00A40814">
      <w:pPr>
        <w:pStyle w:val="KMRspiszalacznikow"/>
      </w:pPr>
      <w:r w:rsidRPr="00A60C23">
        <w:t>rysunki związane z wykonaniem robót towarzyszących inwestycji (np. przełożenie instalacji podziemnych, itp.) .</w:t>
      </w:r>
    </w:p>
    <w:p w14:paraId="4C2EE930" w14:textId="77777777" w:rsidR="00646946" w:rsidRPr="00A60C23" w:rsidRDefault="00646946" w:rsidP="00A40814">
      <w:pPr>
        <w:pStyle w:val="KMRspiszalacznikow"/>
      </w:pPr>
      <w:r w:rsidRPr="00A60C23">
        <w:t>wykaz dokumentów dotyczących podstawowych danych eksploatacyjnych;</w:t>
      </w:r>
    </w:p>
    <w:p w14:paraId="3EB4BB11" w14:textId="77777777" w:rsidR="00646946" w:rsidRPr="00A60C23" w:rsidRDefault="00646946" w:rsidP="00A40814">
      <w:pPr>
        <w:pStyle w:val="KMRspiszalacznikow"/>
      </w:pPr>
      <w:r w:rsidRPr="00A60C23">
        <w:t>wykaz dokumentów inwentarzowych;</w:t>
      </w:r>
    </w:p>
    <w:p w14:paraId="367952D8" w14:textId="77777777" w:rsidR="00646946" w:rsidRPr="00A60C23" w:rsidRDefault="00646946" w:rsidP="00A40814">
      <w:pPr>
        <w:pStyle w:val="KMRspiszalacznikow"/>
      </w:pPr>
      <w:r w:rsidRPr="00A60C23">
        <w:t>dokumenty dotyczące eksploatacji i konserwacji;</w:t>
      </w:r>
    </w:p>
    <w:p w14:paraId="676BEFE0" w14:textId="77777777" w:rsidR="00646946" w:rsidRPr="00A60C23" w:rsidRDefault="00646946" w:rsidP="00A40814">
      <w:pPr>
        <w:pStyle w:val="KMRspiszalacznikow"/>
      </w:pPr>
      <w:r w:rsidRPr="00A60C23">
        <w:t>protokół potwierdzający kompletność wykonywanych prac;</w:t>
      </w:r>
    </w:p>
    <w:p w14:paraId="32DE4230" w14:textId="77777777" w:rsidR="00646946" w:rsidRPr="00A60C23" w:rsidRDefault="00646946" w:rsidP="00A40814">
      <w:pPr>
        <w:pStyle w:val="KMRspiszalacznikow"/>
      </w:pPr>
      <w:r w:rsidRPr="00A60C23">
        <w:t>protokół z przeprowadzonej kontroli działania instalacji;</w:t>
      </w:r>
    </w:p>
    <w:p w14:paraId="139DEECD" w14:textId="77777777" w:rsidR="00646946" w:rsidRPr="00A60C23" w:rsidRDefault="00646946" w:rsidP="00A40814">
      <w:pPr>
        <w:pStyle w:val="KMRspiszalacznikow"/>
      </w:pPr>
      <w:r w:rsidRPr="00A60C23">
        <w:t>protokół z przeprowadzonych pomiarów kontrolnych.</w:t>
      </w:r>
    </w:p>
    <w:p w14:paraId="2CDEED44" w14:textId="77777777" w:rsidR="00646946" w:rsidRPr="00A60C23" w:rsidRDefault="00646946" w:rsidP="00A40814">
      <w:pPr>
        <w:pStyle w:val="KMRstandard"/>
      </w:pPr>
      <w:r w:rsidRPr="00A60C23">
        <w:t>Dokumenty dotyczące eksploatacji i konserwacji:</w:t>
      </w:r>
    </w:p>
    <w:p w14:paraId="7F41056B" w14:textId="77777777" w:rsidR="00646946" w:rsidRPr="00A60C23" w:rsidRDefault="00646946" w:rsidP="00A40814">
      <w:pPr>
        <w:pStyle w:val="KMRspiszalacznikow"/>
      </w:pPr>
      <w:r w:rsidRPr="00A60C23">
        <w:t>raport potwierdzający prawidłowe przeszkolenie służb eksploatacyjnych w zakresie obsługi instalacji wentylacyjnych w budynku;</w:t>
      </w:r>
    </w:p>
    <w:p w14:paraId="7C79D127" w14:textId="77777777" w:rsidR="00646946" w:rsidRPr="00A60C23" w:rsidRDefault="00646946" w:rsidP="00A40814">
      <w:pPr>
        <w:pStyle w:val="KMRspiszalacznikow"/>
      </w:pPr>
      <w:r w:rsidRPr="00A60C23">
        <w:t>podręcznik obsługi i wyszukiwania usterek;</w:t>
      </w:r>
    </w:p>
    <w:p w14:paraId="6859CBF6" w14:textId="77777777" w:rsidR="00646946" w:rsidRPr="00A60C23" w:rsidRDefault="00646946" w:rsidP="00A40814">
      <w:pPr>
        <w:pStyle w:val="KMRspiszalacznikow"/>
      </w:pPr>
      <w:r w:rsidRPr="00A60C23">
        <w:t>instrukcje obsługi wszystkich elementów składowych instalacji;</w:t>
      </w:r>
    </w:p>
    <w:p w14:paraId="57F293E0" w14:textId="77777777" w:rsidR="00646946" w:rsidRPr="00A60C23" w:rsidRDefault="00646946" w:rsidP="00A40814">
      <w:pPr>
        <w:pStyle w:val="KMRspiszalacznikow"/>
      </w:pPr>
      <w:r w:rsidRPr="00A60C23">
        <w:t>zestawienie części zamiennych zawierające wszystkie części podlegające normalnemu zużyciu w eksploatacji.</w:t>
      </w:r>
    </w:p>
    <w:p w14:paraId="101FEDB7" w14:textId="77777777" w:rsidR="00646946" w:rsidRPr="00A60C23" w:rsidRDefault="00646946" w:rsidP="00A40814">
      <w:pPr>
        <w:pStyle w:val="KMRNagwek1"/>
      </w:pPr>
      <w:bookmarkStart w:id="46" w:name="_Toc77929470"/>
      <w:r w:rsidRPr="00A60C23">
        <w:t>PODSTAWA PŁATNOŚCI</w:t>
      </w:r>
      <w:bookmarkEnd w:id="46"/>
    </w:p>
    <w:p w14:paraId="33EF4A31" w14:textId="77777777" w:rsidR="00646946" w:rsidRPr="00A60C23" w:rsidRDefault="00646946" w:rsidP="00A40814">
      <w:pPr>
        <w:pStyle w:val="KMRNagwek2"/>
      </w:pPr>
      <w:bookmarkStart w:id="47" w:name="_Toc77929471"/>
      <w:r w:rsidRPr="00A60C23">
        <w:lastRenderedPageBreak/>
        <w:t>Ogólne zasady dotyczące podstawy płatności</w:t>
      </w:r>
      <w:bookmarkEnd w:id="47"/>
    </w:p>
    <w:p w14:paraId="7DFE02ED" w14:textId="77777777" w:rsidR="00646946" w:rsidRPr="00A60C23" w:rsidRDefault="00646946" w:rsidP="00A40814">
      <w:pPr>
        <w:pStyle w:val="KMRstandard"/>
      </w:pPr>
      <w:r w:rsidRPr="00A60C23">
        <w:t>Ogólne ustalenia dotyczące podstawy płatności podano w ST-00.00 Specyfikacja ogólna.</w:t>
      </w:r>
    </w:p>
    <w:p w14:paraId="14C34918" w14:textId="77777777" w:rsidR="00646946" w:rsidRPr="00A60C23" w:rsidRDefault="00646946" w:rsidP="00A40814">
      <w:pPr>
        <w:pStyle w:val="KMRNagwek2"/>
      </w:pPr>
      <w:bookmarkStart w:id="48" w:name="_Toc77929472"/>
      <w:r w:rsidRPr="00A60C23">
        <w:t>Zasady rozliczenia i płatności</w:t>
      </w:r>
      <w:bookmarkEnd w:id="48"/>
    </w:p>
    <w:p w14:paraId="22D7CF19" w14:textId="77777777" w:rsidR="00646946" w:rsidRPr="00A60C23" w:rsidRDefault="00646946" w:rsidP="00A40814">
      <w:pPr>
        <w:pStyle w:val="KMRstandard"/>
      </w:pPr>
      <w:r w:rsidRPr="00A60C23">
        <w:t>Podstawą do rozliczenia finansowego będzie umowa Wykonawcy z Zamawiającym.</w:t>
      </w:r>
    </w:p>
    <w:p w14:paraId="4C30C075" w14:textId="77777777" w:rsidR="00646946" w:rsidRPr="00A60C23" w:rsidRDefault="00646946" w:rsidP="00A40814">
      <w:pPr>
        <w:pStyle w:val="KMRstandard"/>
      </w:pPr>
      <w:r w:rsidRPr="00A60C23">
        <w:t>Rozliczenie robót montażowych instalacji wentylacyjnej, może być dokonane jednorazowo po wykonaniu pełnego zakresu robót i ich końcowym odbiorze lub etapami określonymi w umowie, po dokonaniu odbiorów częściowych robót.</w:t>
      </w:r>
    </w:p>
    <w:p w14:paraId="05542232" w14:textId="77777777" w:rsidR="00646946" w:rsidRPr="00A60C23" w:rsidRDefault="00646946" w:rsidP="00A40814">
      <w:pPr>
        <w:pStyle w:val="KMRstandard"/>
      </w:pPr>
      <w:r w:rsidRPr="00A60C23">
        <w:t>Ostateczne rozliczenie umowy pomiędzy zamawiającym a wykonawcą następuje po dokonaniu odbioru pogwarancyjnego.</w:t>
      </w:r>
    </w:p>
    <w:p w14:paraId="07B09BE7" w14:textId="77777777" w:rsidR="00646946" w:rsidRPr="00A60C23" w:rsidRDefault="00646946" w:rsidP="00A40814">
      <w:pPr>
        <w:pStyle w:val="KMRstandard"/>
      </w:pPr>
      <w:r w:rsidRPr="00A60C23">
        <w:t>Podstawę rozliczenia oraz płatności wykonanego i odebranego zakresu robót stanowi wartość tych robót obliczona na podstawie:</w:t>
      </w:r>
    </w:p>
    <w:p w14:paraId="1D59A830" w14:textId="77777777" w:rsidR="00646946" w:rsidRPr="00A60C23" w:rsidRDefault="00646946" w:rsidP="00A40814">
      <w:pPr>
        <w:pStyle w:val="KMRspisrysunkow"/>
      </w:pPr>
      <w:r w:rsidRPr="00A60C23">
        <w:t>określonych w dokumentach umownych (ofercie) cen jednostkowych i ilości robót zaakceptowanych przez zamawiającego lub</w:t>
      </w:r>
    </w:p>
    <w:p w14:paraId="139606EB" w14:textId="77777777" w:rsidR="00646946" w:rsidRPr="00A60C23" w:rsidRDefault="00646946" w:rsidP="00A40814">
      <w:pPr>
        <w:pStyle w:val="KMRspisrysunkow"/>
      </w:pPr>
      <w:r w:rsidRPr="00A60C23">
        <w:t>ustalonej w umowie kwoty ryczałtowej za określony zakres robót.</w:t>
      </w:r>
    </w:p>
    <w:p w14:paraId="7D9411CD" w14:textId="77777777" w:rsidR="00646946" w:rsidRPr="00A60C23" w:rsidRDefault="00646946" w:rsidP="00A40814">
      <w:pPr>
        <w:pStyle w:val="KMRstandard"/>
        <w:rPr>
          <w:b/>
        </w:rPr>
      </w:pPr>
      <w:r w:rsidRPr="00A60C23">
        <w:rPr>
          <w:b/>
        </w:rPr>
        <w:t>Ceny jednostkowe wykonania robót instalacji wentylacyjnej lub wartości ryczałtowe obejmujące roboty ww. uwzględniają:</w:t>
      </w:r>
    </w:p>
    <w:p w14:paraId="347BDAA9" w14:textId="77777777" w:rsidR="00646946" w:rsidRPr="00A60C23" w:rsidRDefault="00646946" w:rsidP="00A40814">
      <w:pPr>
        <w:pStyle w:val="KMRspisrysunkow"/>
      </w:pPr>
      <w:r w:rsidRPr="00A60C23">
        <w:t>przygotowanie stanowiska roboczego,</w:t>
      </w:r>
    </w:p>
    <w:p w14:paraId="0E806289" w14:textId="77777777" w:rsidR="00646946" w:rsidRPr="00A60C23" w:rsidRDefault="00646946" w:rsidP="00A40814">
      <w:pPr>
        <w:pStyle w:val="KMRspisrysunkow"/>
      </w:pPr>
      <w:r w:rsidRPr="00A60C23">
        <w:t>dostarczenie do stanowiska roboczego materiałów, narzędzi i sprzętu,</w:t>
      </w:r>
    </w:p>
    <w:p w14:paraId="6E50CCC7" w14:textId="77777777" w:rsidR="00646946" w:rsidRPr="00A60C23" w:rsidRDefault="00646946" w:rsidP="00A40814">
      <w:pPr>
        <w:pStyle w:val="KMRspisrysunkow"/>
      </w:pPr>
      <w:r w:rsidRPr="00A60C23">
        <w:t>obsługę sprzętu,</w:t>
      </w:r>
    </w:p>
    <w:p w14:paraId="2CCCD22D" w14:textId="77777777" w:rsidR="00646946" w:rsidRPr="00A60C23" w:rsidRDefault="00646946" w:rsidP="00A40814">
      <w:pPr>
        <w:pStyle w:val="KMRspisrysunkow"/>
      </w:pPr>
      <w:r w:rsidRPr="00A60C23">
        <w:t xml:space="preserve">montaż i demontaż i pracy rusztowań niezbędnych do wykonania robót na wysokości do </w:t>
      </w:r>
      <w:smartTag w:uri="urn:schemas-microsoft-com:office:smarttags" w:element="metricconverter">
        <w:smartTagPr>
          <w:attr w:name="ProductID" w:val="4 m"/>
        </w:smartTagPr>
        <w:r w:rsidRPr="00A60C23">
          <w:t>4 m</w:t>
        </w:r>
      </w:smartTag>
      <w:r w:rsidRPr="00A60C23">
        <w:t xml:space="preserve"> od poziomu terenu,</w:t>
      </w:r>
    </w:p>
    <w:p w14:paraId="48A7C0C5" w14:textId="77777777" w:rsidR="00646946" w:rsidRPr="00A60C23" w:rsidRDefault="00646946" w:rsidP="00A40814">
      <w:pPr>
        <w:pStyle w:val="KMRspisrysunkow"/>
      </w:pPr>
      <w:r w:rsidRPr="00A60C23">
        <w:t>usunięcie wad i usterek oraz naprawienie uszkodzeń powstałych w czasie robót,</w:t>
      </w:r>
    </w:p>
    <w:p w14:paraId="669B16C9" w14:textId="77777777" w:rsidR="00646946" w:rsidRPr="00A60C23" w:rsidRDefault="00646946" w:rsidP="00A40814">
      <w:pPr>
        <w:pStyle w:val="KMRspisrysunkow"/>
      </w:pPr>
      <w:r w:rsidRPr="00A60C23">
        <w:t>uporządkowanie miejsca wykonywania robót,</w:t>
      </w:r>
    </w:p>
    <w:p w14:paraId="66C61953" w14:textId="77777777" w:rsidR="00646946" w:rsidRPr="00A60C23" w:rsidRDefault="00646946" w:rsidP="00A40814">
      <w:pPr>
        <w:pStyle w:val="KMRspisrysunkow"/>
      </w:pPr>
      <w:r w:rsidRPr="00A60C23">
        <w:t>usunięcie pozostałości, resztek i odpadów materiałów w sposób podany w specyfikacji technicznej szczegółowej,</w:t>
      </w:r>
    </w:p>
    <w:p w14:paraId="58C66C1A" w14:textId="77777777" w:rsidR="00646946" w:rsidRPr="00A60C23" w:rsidRDefault="00646946" w:rsidP="00A40814">
      <w:pPr>
        <w:pStyle w:val="KMRspisrysunkow"/>
      </w:pPr>
      <w:r w:rsidRPr="00A60C23">
        <w:t>likwidację stanowiska roboczego,</w:t>
      </w:r>
    </w:p>
    <w:p w14:paraId="4F2E1150" w14:textId="77777777" w:rsidR="00646946" w:rsidRPr="00A60C23" w:rsidRDefault="00646946" w:rsidP="00A40814">
      <w:pPr>
        <w:pStyle w:val="KMRspisrysunkow"/>
      </w:pPr>
      <w:r w:rsidRPr="00A60C23">
        <w:t>koszty pośrednie, zysk kalkulacyjny i ryzyko.</w:t>
      </w:r>
    </w:p>
    <w:p w14:paraId="355B0B2C" w14:textId="77777777" w:rsidR="00646946" w:rsidRPr="00A60C23" w:rsidRDefault="00646946" w:rsidP="00A40814">
      <w:pPr>
        <w:pStyle w:val="KMRNagwek1"/>
      </w:pPr>
      <w:bookmarkStart w:id="49" w:name="_Toc77929473"/>
      <w:r w:rsidRPr="00A60C23">
        <w:t>PRZEPISY ZWIĄZANE</w:t>
      </w:r>
      <w:bookmarkEnd w:id="49"/>
    </w:p>
    <w:p w14:paraId="00C85A0D" w14:textId="77777777" w:rsidR="00646946" w:rsidRPr="00A60C23" w:rsidRDefault="00646946" w:rsidP="00A40814">
      <w:pPr>
        <w:pStyle w:val="KMRNagwek2"/>
      </w:pPr>
      <w:bookmarkStart w:id="50" w:name="_Toc77929474"/>
      <w:r w:rsidRPr="00A60C23">
        <w:t>Normy.</w:t>
      </w:r>
      <w:bookmarkEnd w:id="50"/>
    </w:p>
    <w:p w14:paraId="213347A4" w14:textId="77777777" w:rsidR="00646946" w:rsidRPr="00A60C23" w:rsidRDefault="00646946" w:rsidP="00A40814">
      <w:pPr>
        <w:pStyle w:val="KMRstandard"/>
      </w:pPr>
      <w:r w:rsidRPr="00A60C23">
        <w:t xml:space="preserve">PN-B01411:1999. Wentylacja i klimatyzacja – Terminologia. </w:t>
      </w:r>
    </w:p>
    <w:p w14:paraId="47502AC8" w14:textId="77777777" w:rsidR="00646946" w:rsidRPr="00A60C23" w:rsidRDefault="00646946" w:rsidP="00A40814">
      <w:pPr>
        <w:pStyle w:val="KMRstandard"/>
      </w:pPr>
      <w:r w:rsidRPr="00A60C23">
        <w:t>PN-EN1505:2001.  Wentylacja budynków – Przewody proste i kształtki wentylacyjne z blachy o przekroju prostokątnym. Wymiary.</w:t>
      </w:r>
    </w:p>
    <w:p w14:paraId="69861594" w14:textId="77777777" w:rsidR="00646946" w:rsidRPr="00A60C23" w:rsidRDefault="00646946" w:rsidP="00A40814">
      <w:pPr>
        <w:pStyle w:val="KMRstandard"/>
      </w:pPr>
      <w:r w:rsidRPr="00A60C23">
        <w:t>PN-EN1506:2001.  Wentylacja budynków . Przewody proste i kształtki wentylacyjne z blachy o przekroju kołowym. Wymiary.</w:t>
      </w:r>
    </w:p>
    <w:p w14:paraId="57F6CBE5" w14:textId="77777777" w:rsidR="00646946" w:rsidRPr="00A60C23" w:rsidRDefault="00646946" w:rsidP="00A40814">
      <w:pPr>
        <w:pStyle w:val="KMRstandard"/>
      </w:pPr>
      <w:r w:rsidRPr="00A60C23">
        <w:t xml:space="preserve">PN-B03434:1999.   Wentylacja – przewody </w:t>
      </w:r>
      <w:proofErr w:type="spellStart"/>
      <w:r w:rsidRPr="00A60C23">
        <w:t>wentylacyjne-podstawowe</w:t>
      </w:r>
      <w:proofErr w:type="spellEnd"/>
      <w:r w:rsidRPr="00A60C23">
        <w:t xml:space="preserve"> wymagania i badania. </w:t>
      </w:r>
    </w:p>
    <w:p w14:paraId="31F8F712" w14:textId="77777777" w:rsidR="00646946" w:rsidRPr="00A60C23" w:rsidRDefault="00646946" w:rsidP="00A40814">
      <w:pPr>
        <w:pStyle w:val="KMRstandard"/>
      </w:pPr>
      <w:r w:rsidRPr="00A60C23">
        <w:t>PN-B76001:1996.   Wentylacja – przewody wentylacyjne – szczelność wymagania i badania.</w:t>
      </w:r>
    </w:p>
    <w:p w14:paraId="372B3014" w14:textId="77777777" w:rsidR="00646946" w:rsidRPr="00A60C23" w:rsidRDefault="00646946" w:rsidP="00A40814">
      <w:pPr>
        <w:pStyle w:val="KMRstandard"/>
      </w:pPr>
      <w:r w:rsidRPr="00A60C23">
        <w:t xml:space="preserve">PN-B76002:1976.   Wentylacja – Połączenia urządzeń, przewodów i kształtek wentylacyjnych blaszanych. </w:t>
      </w:r>
    </w:p>
    <w:p w14:paraId="0EE02E22" w14:textId="77777777" w:rsidR="00646946" w:rsidRPr="00A60C23" w:rsidRDefault="00646946" w:rsidP="00A40814">
      <w:pPr>
        <w:pStyle w:val="KMRstandard"/>
      </w:pPr>
      <w:r w:rsidRPr="00A60C23">
        <w:t>PN-EN12599:2002.  Wentylacja budynków. Procedury  badań i metody pomiarowe dotyczące odbioru wykonanych instalacji wentylacji i klimatyzacji.</w:t>
      </w:r>
    </w:p>
    <w:p w14:paraId="4956910A" w14:textId="77777777" w:rsidR="00646946" w:rsidRPr="00A60C23" w:rsidRDefault="00646946" w:rsidP="00A40814">
      <w:pPr>
        <w:pStyle w:val="KMRstandard"/>
      </w:pPr>
      <w:r w:rsidRPr="00A60C23">
        <w:t>PN-EN14175: 2006.  Wyciągi laboratoryjne.</w:t>
      </w:r>
    </w:p>
    <w:p w14:paraId="1906F970" w14:textId="77777777" w:rsidR="00646946" w:rsidRPr="00A60C23" w:rsidRDefault="00646946" w:rsidP="00A40814">
      <w:pPr>
        <w:pStyle w:val="KMRstandard"/>
      </w:pPr>
      <w:r w:rsidRPr="00A60C23">
        <w:t xml:space="preserve">PN-EN12589:2002. Wentylacja w budynkach. Nawiewniki i </w:t>
      </w:r>
      <w:proofErr w:type="spellStart"/>
      <w:r w:rsidRPr="00A60C23">
        <w:t>wywiewniki</w:t>
      </w:r>
      <w:proofErr w:type="spellEnd"/>
      <w:r w:rsidRPr="00A60C23">
        <w:t xml:space="preserve">. Badania aerodynamiczne i wzorcowanie urządzeń wentylacyjnych końcowych o stałym i zmiennym strumieniu powietrza. </w:t>
      </w:r>
    </w:p>
    <w:p w14:paraId="3B9BF822" w14:textId="77777777" w:rsidR="00646946" w:rsidRPr="00A60C23" w:rsidRDefault="00646946" w:rsidP="00A40814">
      <w:pPr>
        <w:pStyle w:val="KMRstandard"/>
      </w:pPr>
      <w:r w:rsidRPr="00A60C23">
        <w:lastRenderedPageBreak/>
        <w:t>PN-EN1886:2001. Wentylacja budynków. Centrale wentylacyjne i klimatyzacyjne. Właściwości mechaniczne.</w:t>
      </w:r>
    </w:p>
    <w:p w14:paraId="698AFDE6" w14:textId="77777777" w:rsidR="00646946" w:rsidRPr="00A60C23" w:rsidRDefault="00646946" w:rsidP="00A40814">
      <w:pPr>
        <w:pStyle w:val="KMRstandard"/>
      </w:pPr>
      <w:r w:rsidRPr="00A60C23">
        <w:t>PN-EN13053:2004. Wentylacja budynków. Centrale wentylacyjne i klimatyzacyjne. Wzorcowanie i charakterystyki działania urządzeń, elementów składowych i sekcji.</w:t>
      </w:r>
    </w:p>
    <w:p w14:paraId="143B60AF" w14:textId="77777777" w:rsidR="00646946" w:rsidRPr="00A60C23" w:rsidRDefault="00646946" w:rsidP="00A40814">
      <w:pPr>
        <w:pStyle w:val="KMRstandard"/>
      </w:pPr>
      <w:r w:rsidRPr="00A60C23">
        <w:t xml:space="preserve">PN-EN779:2004.   Przeciwpyłowe filtry powietrza do wentylacji ogólnej. Wymagania, badania, oznaczenie. </w:t>
      </w:r>
    </w:p>
    <w:p w14:paraId="44F8E447" w14:textId="77777777" w:rsidR="00646946" w:rsidRPr="00A60C23" w:rsidRDefault="00646946" w:rsidP="00A40814">
      <w:pPr>
        <w:pStyle w:val="KMRstandard"/>
      </w:pPr>
      <w:r w:rsidRPr="00A60C23">
        <w:t>PN-EN1751:2002. Wentylacja budynków. Urządzenia wentylacyjne końcowe. Badania aerodynamiczne przepustnic regulacyjnych i zamykających.</w:t>
      </w:r>
    </w:p>
    <w:p w14:paraId="1B5A554E" w14:textId="77777777" w:rsidR="00646946" w:rsidRPr="00A60C23" w:rsidRDefault="00646946" w:rsidP="00A40814">
      <w:pPr>
        <w:pStyle w:val="KMRstandard"/>
      </w:pPr>
      <w:r w:rsidRPr="00A60C23">
        <w:t>PN-EN12220:2001. Wentylacja budynków. Sieć przewodów. Wymiary kołnierzy regulacyjnych o przekroju kołowym do wentylacji ogólnej.</w:t>
      </w:r>
    </w:p>
    <w:p w14:paraId="73875F2F" w14:textId="77777777" w:rsidR="00646946" w:rsidRPr="00A60C23" w:rsidRDefault="00646946" w:rsidP="00A40814">
      <w:pPr>
        <w:pStyle w:val="KMRstandard"/>
      </w:pPr>
      <w:r w:rsidRPr="00A60C23">
        <w:t>PN-EN12236:2003. Wentylacja budynków. Podwieszenia i podpory przewodów wentylacyjnych.  Wymagania wytrzymałościowe.</w:t>
      </w:r>
    </w:p>
    <w:p w14:paraId="2B5B83B7" w14:textId="77777777" w:rsidR="00646946" w:rsidRPr="00A60C23" w:rsidRDefault="00646946" w:rsidP="00A40814">
      <w:pPr>
        <w:pStyle w:val="KMRstandard"/>
      </w:pPr>
      <w:r w:rsidRPr="00A60C23">
        <w:t>PN-EN12237:2004.(U) Wentylacja budynków. Sieć przewodów.  Wytrzymałość i szczelność przewodów z blachy o przekroju kołowym.</w:t>
      </w:r>
    </w:p>
    <w:p w14:paraId="70D8BDD9" w14:textId="77777777" w:rsidR="00646946" w:rsidRPr="00A60C23" w:rsidRDefault="00646946" w:rsidP="00A40814">
      <w:pPr>
        <w:pStyle w:val="KMRstandard"/>
      </w:pPr>
      <w:r w:rsidRPr="00A60C23">
        <w:t>PN-EN12238:2002.(U) Wentylacja budynków. Elementy końcowe. Badania aerodynamiczne i wzorcowanie, w zakresie zastosowań strumieniowego przepływu powietrza.</w:t>
      </w:r>
    </w:p>
    <w:p w14:paraId="45F81AC7" w14:textId="77777777" w:rsidR="00646946" w:rsidRPr="00A60C23" w:rsidRDefault="00646946" w:rsidP="00A40814">
      <w:pPr>
        <w:pStyle w:val="KMRstandard"/>
      </w:pPr>
      <w:r w:rsidRPr="00A60C23">
        <w:t>PN-EN13180:2004. Wentylacja budynków. Sieć przewodów. Wymiary i wymagania mechaniczne dotyczące przewodów giętkich.</w:t>
      </w:r>
    </w:p>
    <w:p w14:paraId="5A282254" w14:textId="77777777" w:rsidR="00646946" w:rsidRPr="00A60C23" w:rsidRDefault="00646946" w:rsidP="00A40814">
      <w:pPr>
        <w:pStyle w:val="KMRstandard"/>
      </w:pPr>
      <w:r w:rsidRPr="00A60C23">
        <w:t xml:space="preserve">PN-EN13180:2002.(U) Wentylacja budynków. Elementy końcowe. Badanie właściwości krat żaluzjowych w warunkach symulowanego piasku. </w:t>
      </w:r>
    </w:p>
    <w:p w14:paraId="50B9C8C8" w14:textId="77777777" w:rsidR="00646946" w:rsidRPr="00A60C23" w:rsidRDefault="00646946" w:rsidP="00A40814">
      <w:pPr>
        <w:pStyle w:val="KMRstandard"/>
      </w:pPr>
      <w:r w:rsidRPr="00A60C23">
        <w:t xml:space="preserve">PN-EN13264:2002. Wentylacja budynków. Nawiewniki i </w:t>
      </w:r>
      <w:proofErr w:type="spellStart"/>
      <w:r w:rsidRPr="00A60C23">
        <w:t>wywiewniki</w:t>
      </w:r>
      <w:proofErr w:type="spellEnd"/>
      <w:r w:rsidRPr="00A60C23">
        <w:t xml:space="preserve"> podłogowe. Badania do klasyfikacji konstrukcyjnej.</w:t>
      </w:r>
    </w:p>
    <w:p w14:paraId="02587973" w14:textId="77777777" w:rsidR="00646946" w:rsidRPr="00A60C23" w:rsidRDefault="00646946" w:rsidP="00A40814">
      <w:pPr>
        <w:pStyle w:val="KMRstandard"/>
      </w:pPr>
      <w:r w:rsidRPr="00A60C23">
        <w:t xml:space="preserve">PN-ISO5135:2000.  Akustyka. Określanie metodą pomiaru w komorze pogłosowej poziomu mocy akustycznej hałasu emitowanego przez urządzenia i elementy końcowe układów wentylacyjnych, tłumiki i zawory. </w:t>
      </w:r>
    </w:p>
    <w:p w14:paraId="1737ED9F" w14:textId="77777777" w:rsidR="00646946" w:rsidRPr="00A60C23" w:rsidRDefault="00646946" w:rsidP="00A40814">
      <w:pPr>
        <w:pStyle w:val="KMRstandard"/>
      </w:pPr>
      <w:r w:rsidRPr="00A60C23">
        <w:t xml:space="preserve">PN-ISO5221:1994. Rozprowadzanie i rozdział powietrza . Metody pomiaru przepływu strumienia powietrza w przewodzie. </w:t>
      </w:r>
    </w:p>
    <w:p w14:paraId="57A3B31F" w14:textId="77777777" w:rsidR="00646946" w:rsidRPr="00A60C23" w:rsidRDefault="00646946" w:rsidP="00A40814">
      <w:pPr>
        <w:pStyle w:val="KMRstandard"/>
      </w:pPr>
      <w:r w:rsidRPr="00A60C23">
        <w:t>PN-EN12097:2007.  Wentylacja budynków – sieć przewodów – Wymagania dotyczące części składowych sieci przewodów ułatwiające konserwację sieci przewodów.</w:t>
      </w:r>
    </w:p>
    <w:p w14:paraId="3E1B8C3F" w14:textId="77777777" w:rsidR="00646946" w:rsidRPr="00A60C23" w:rsidRDefault="00646946" w:rsidP="00A40814">
      <w:pPr>
        <w:pStyle w:val="KMRNagwek2"/>
      </w:pPr>
      <w:bookmarkStart w:id="51" w:name="_Toc77929475"/>
      <w:r w:rsidRPr="00A60C23">
        <w:t>Inne dokumenty, instrukcje i przepisy</w:t>
      </w:r>
      <w:bookmarkEnd w:id="51"/>
    </w:p>
    <w:p w14:paraId="41E01A83" w14:textId="77777777" w:rsidR="00646946" w:rsidRPr="00A60C23" w:rsidRDefault="00646946" w:rsidP="00A40814">
      <w:pPr>
        <w:pStyle w:val="KMRNagwek3"/>
      </w:pPr>
      <w:bookmarkStart w:id="52" w:name="_Toc77929476"/>
      <w:r w:rsidRPr="00A60C23">
        <w:t>Ustawy</w:t>
      </w:r>
      <w:bookmarkEnd w:id="52"/>
    </w:p>
    <w:p w14:paraId="4D65F452" w14:textId="77777777" w:rsidR="00646946" w:rsidRPr="00A60C23" w:rsidRDefault="00646946" w:rsidP="00A40814">
      <w:pPr>
        <w:pStyle w:val="KMRspisrysunkow"/>
      </w:pPr>
      <w:r w:rsidRPr="00A60C23">
        <w:t>Ustawa z dnia 16 kwietnia 2004 r. o wyrobach budowlanych (Dz. U. z 2004 r. Nr 92, poz. 881).</w:t>
      </w:r>
    </w:p>
    <w:p w14:paraId="5B5ADABC" w14:textId="77777777" w:rsidR="00646946" w:rsidRPr="00A60C23" w:rsidRDefault="00646946" w:rsidP="00A40814">
      <w:pPr>
        <w:pStyle w:val="KMRspisrysunkow"/>
      </w:pPr>
      <w:r w:rsidRPr="00A60C23">
        <w:t xml:space="preserve">Ustawa z dnia 7 lipca 1994 r. Prawo budowlane (tekst jedn. Dz. U. z 2006 r. Nr 156, poz. 1118 z </w:t>
      </w:r>
      <w:proofErr w:type="spellStart"/>
      <w:r w:rsidRPr="00A60C23">
        <w:t>późn</w:t>
      </w:r>
      <w:proofErr w:type="spellEnd"/>
      <w:r w:rsidRPr="00A60C23">
        <w:t>. zmianami).</w:t>
      </w:r>
    </w:p>
    <w:p w14:paraId="47863C2F" w14:textId="77777777" w:rsidR="00646946" w:rsidRPr="00A60C23" w:rsidRDefault="00646946" w:rsidP="00A40814">
      <w:pPr>
        <w:pStyle w:val="KMRNagwek3"/>
      </w:pPr>
      <w:bookmarkStart w:id="53" w:name="_Toc77929477"/>
      <w:r w:rsidRPr="00A60C23">
        <w:t>Rozporządzenia</w:t>
      </w:r>
      <w:bookmarkEnd w:id="53"/>
    </w:p>
    <w:p w14:paraId="03BFA168" w14:textId="77777777" w:rsidR="00646946" w:rsidRPr="00A60C23" w:rsidRDefault="00646946" w:rsidP="00A40814">
      <w:pPr>
        <w:pStyle w:val="KMRspiszalacznikow"/>
      </w:pPr>
      <w:r w:rsidRPr="00A60C23">
        <w:t>Rozporządzenie Ministra Infrastruktury z dnia 02.09.2004 r. w sprawie szczegółowego zakresu i formy dokumentacji projektowej, specyfikacji technicznych wykonania i odbioru robót budowlanych oraz programu funkcjonalno-użytkowego (Dz. U. z 2004 r. Nr 202, poz.2072, zmiana Dz. U. z 2005 r. Nr 75, poz. 664).</w:t>
      </w:r>
    </w:p>
    <w:p w14:paraId="699FCD73" w14:textId="77777777" w:rsidR="00646946" w:rsidRPr="00A60C23" w:rsidRDefault="00646946" w:rsidP="00A40814">
      <w:pPr>
        <w:pStyle w:val="KMRspiszalacznikow"/>
      </w:pPr>
      <w:r w:rsidRPr="00A60C23">
        <w:t>Rozporządzenie Ministra Infrastruktury z dnia 26.06.2002 r. w sprawie dziennika budowy, montażu i rozbiórki, tablicy informacyjnej oraz ogłoszenia zawierającego dane dotyczące bezpieczeństwa pracy i ochrony zdrowia (Dz. U. z 2002 r. Nr 108, poz. 953 z późniejszymi zmianami).</w:t>
      </w:r>
    </w:p>
    <w:p w14:paraId="3299973C" w14:textId="77777777" w:rsidR="00646946" w:rsidRPr="00A60C23" w:rsidRDefault="00646946" w:rsidP="00A40814">
      <w:pPr>
        <w:pStyle w:val="KMRspiszalacznikow"/>
      </w:pPr>
      <w:r w:rsidRPr="00A60C23">
        <w:t>Rozporządzenie Ministra Infrastruktury z dnia 11 sierpnia 2004 r. w sprawie sposobów deklarowania zgodności wyrobów budowlanych oraz sposobu znakowania ich znakiem budowlanym (Dz. U. z 2004 r. Nr 198, poz. 2041).</w:t>
      </w:r>
    </w:p>
    <w:p w14:paraId="494BA633" w14:textId="77777777" w:rsidR="00646946" w:rsidRPr="00A60C23" w:rsidRDefault="00646946" w:rsidP="00A40814">
      <w:pPr>
        <w:pStyle w:val="KMRspiszalacznikow"/>
      </w:pPr>
      <w:r w:rsidRPr="00A60C23">
        <w:lastRenderedPageBreak/>
        <w:t>Rozporządzenie Ministra Infrastruktury z 11 sierpnia 2004 r. w sprawie systemów oceny zgodności, wymagań, jakie powinny spełniać notyfikowane jednostki uczestniczące w ocenie zgodności oraz sposobu oznaczenia wyrobów budowlanych oznakowania CE (Dz. U. Nr 195, poz. 2011).</w:t>
      </w:r>
    </w:p>
    <w:p w14:paraId="7633BE5A" w14:textId="77777777" w:rsidR="00646946" w:rsidRPr="00A60C23" w:rsidRDefault="00646946" w:rsidP="00A40814">
      <w:pPr>
        <w:pStyle w:val="KMRNagwek3"/>
      </w:pPr>
      <w:bookmarkStart w:id="54" w:name="_Toc77929478"/>
      <w:r w:rsidRPr="00A60C23">
        <w:t>Inne dokumenty i instrukcje</w:t>
      </w:r>
      <w:bookmarkEnd w:id="54"/>
    </w:p>
    <w:p w14:paraId="3A1A7C01" w14:textId="77777777" w:rsidR="00646946" w:rsidRPr="00A60C23" w:rsidRDefault="00646946" w:rsidP="00A40814">
      <w:pPr>
        <w:pStyle w:val="KMRspisrysunkow"/>
      </w:pPr>
      <w:r w:rsidRPr="00A60C23">
        <w:t>Warunkami technicznymi wykonania i odbioru instalacji wentylacyjnych - TIN COBRTI INSTAL, zeszyt 5,  Warszawa 2002r.</w:t>
      </w:r>
    </w:p>
    <w:p w14:paraId="25140F34" w14:textId="77777777" w:rsidR="00646946" w:rsidRPr="00A60C23" w:rsidRDefault="00646946" w:rsidP="00A40814">
      <w:pPr>
        <w:pStyle w:val="KMRspisrysunkow"/>
      </w:pPr>
      <w:r w:rsidRPr="00A60C23">
        <w:t>Specyfikacja techniczna wykonania i odbioru robót budowlanych ST-00.00 Specyfikacja ogólna.</w:t>
      </w:r>
    </w:p>
    <w:p w14:paraId="0D97F365" w14:textId="77777777" w:rsidR="00A40814" w:rsidRPr="001F6F72" w:rsidRDefault="00A40814">
      <w:pPr>
        <w:rPr>
          <w:rFonts w:ascii="Arial" w:hAnsi="Arial" w:cs="Arial"/>
          <w:b/>
          <w:sz w:val="24"/>
          <w:szCs w:val="24"/>
          <w:highlight w:val="yellow"/>
        </w:rPr>
      </w:pPr>
      <w:r w:rsidRPr="001F6F72">
        <w:rPr>
          <w:rFonts w:ascii="Arial" w:hAnsi="Arial" w:cs="Arial"/>
          <w:b/>
          <w:sz w:val="24"/>
          <w:szCs w:val="24"/>
          <w:highlight w:val="yellow"/>
        </w:rPr>
        <w:br w:type="page"/>
      </w:r>
    </w:p>
    <w:p w14:paraId="19611155" w14:textId="77777777" w:rsidR="00646946" w:rsidRPr="00F90093" w:rsidRDefault="00646946" w:rsidP="00F8097D">
      <w:pPr>
        <w:pStyle w:val="KMRNagwek0"/>
      </w:pPr>
      <w:r w:rsidRPr="00F90093">
        <w:lastRenderedPageBreak/>
        <w:t xml:space="preserve">SPECYFIKACJA TECHNICZNA WYKONYWANIA I ODBIORU ROBÓT SANITARNYCH - INSTALACJA </w:t>
      </w:r>
      <w:r w:rsidR="000D7A9E" w:rsidRPr="00F90093">
        <w:t>C.O</w:t>
      </w:r>
      <w:r w:rsidRPr="00F90093">
        <w:t xml:space="preserve"> I WOD-KAN </w:t>
      </w:r>
    </w:p>
    <w:p w14:paraId="3BE2A0BA" w14:textId="77777777" w:rsidR="00646946" w:rsidRPr="003A6440" w:rsidRDefault="00646946" w:rsidP="00017EE0">
      <w:pPr>
        <w:pStyle w:val="KMRNagwek1"/>
        <w:numPr>
          <w:ilvl w:val="1"/>
          <w:numId w:val="42"/>
        </w:numPr>
      </w:pPr>
      <w:bookmarkStart w:id="55" w:name="_Toc77929479"/>
      <w:r w:rsidRPr="003A6440">
        <w:t>WSTĘP</w:t>
      </w:r>
      <w:bookmarkEnd w:id="55"/>
    </w:p>
    <w:p w14:paraId="003CD7EA" w14:textId="77777777" w:rsidR="00646946" w:rsidRPr="003A6440" w:rsidRDefault="00646946" w:rsidP="00017EE0">
      <w:pPr>
        <w:pStyle w:val="KMRNagwek2"/>
      </w:pPr>
      <w:bookmarkStart w:id="56" w:name="_Toc77929480"/>
      <w:r w:rsidRPr="003A6440">
        <w:t>Przedmiot ST.</w:t>
      </w:r>
      <w:bookmarkEnd w:id="56"/>
    </w:p>
    <w:p w14:paraId="3933E567" w14:textId="77777777" w:rsidR="00646946" w:rsidRPr="001F6F72" w:rsidRDefault="00646946" w:rsidP="00017EE0">
      <w:pPr>
        <w:pStyle w:val="KMRstandard"/>
      </w:pPr>
      <w:r w:rsidRPr="001F6F72">
        <w:t xml:space="preserve">Przedmiotem specyfikacji jest zbiór wymagań w zakresie sposobu wykonania instalacji c.o. i </w:t>
      </w:r>
      <w:proofErr w:type="spellStart"/>
      <w:r w:rsidRPr="001F6F72">
        <w:t>wod-kan</w:t>
      </w:r>
      <w:proofErr w:type="spellEnd"/>
      <w:r w:rsidRPr="001F6F72">
        <w:t xml:space="preserve"> obejmujący w szczególności wymagania właściwości materiałów, wymagania dotyczące sposobu wykonania i oceny prawidłowości wykonania poszczególnych robót instalacyjnych oraz określenie zakresu prac, które powinny być ujęte w cenach poszczególnych pozycji przedmiaru.</w:t>
      </w:r>
    </w:p>
    <w:p w14:paraId="16F47F82" w14:textId="77777777" w:rsidR="00646946" w:rsidRPr="001F6F72" w:rsidRDefault="00646946" w:rsidP="00017EE0">
      <w:pPr>
        <w:pStyle w:val="KMRNagwek2"/>
      </w:pPr>
      <w:bookmarkStart w:id="57" w:name="_Toc77929481"/>
      <w:r w:rsidRPr="001F6F72">
        <w:t>Zakres stosowania ST.</w:t>
      </w:r>
      <w:bookmarkEnd w:id="57"/>
    </w:p>
    <w:p w14:paraId="3CCC4CFB" w14:textId="77777777" w:rsidR="00646946" w:rsidRPr="001F6F72" w:rsidRDefault="00646946" w:rsidP="00017EE0">
      <w:pPr>
        <w:pStyle w:val="KMRstandard"/>
      </w:pPr>
      <w:r w:rsidRPr="001F6F72">
        <w:t>Specyfikacja jest stosowana, jako część Dokumentów Kontraktowych i należy ją stosować w zlecaniu i wykonaniu Robót opisanych w podpunkcie 1.1.</w:t>
      </w:r>
    </w:p>
    <w:p w14:paraId="04B22037" w14:textId="77777777" w:rsidR="00646946" w:rsidRPr="001F6F72" w:rsidRDefault="00646946" w:rsidP="00017EE0">
      <w:pPr>
        <w:pStyle w:val="KMRNagwek2"/>
      </w:pPr>
      <w:bookmarkStart w:id="58" w:name="_Toc77929482"/>
      <w:r w:rsidRPr="001F6F72">
        <w:t>Zakres Robót objętych ST.</w:t>
      </w:r>
      <w:bookmarkEnd w:id="58"/>
    </w:p>
    <w:p w14:paraId="408A8817" w14:textId="77777777" w:rsidR="00646946" w:rsidRPr="001F6F72" w:rsidRDefault="00646946" w:rsidP="00017EE0">
      <w:pPr>
        <w:pStyle w:val="KMRstandard"/>
      </w:pPr>
      <w:r w:rsidRPr="001F6F72">
        <w:t xml:space="preserve">Wykonawca jest odpowiedzialny za realizację robót zgodnie z dokumentacją projektową,  specyfikacją techniczną,  poleceniami nadzoru autorskiego i inwestorskiego. </w:t>
      </w:r>
    </w:p>
    <w:p w14:paraId="1D93B758" w14:textId="77777777" w:rsidR="00646946" w:rsidRPr="001F6F72" w:rsidRDefault="00646946" w:rsidP="00017EE0">
      <w:pPr>
        <w:pStyle w:val="KMRstandard"/>
      </w:pPr>
      <w:r w:rsidRPr="001F6F72">
        <w:t>Ustalenia zawarte w niniejszej specyfikacji technicznej (ST) dotyczą zasad wykonywania i odbioru robót w zakresie:</w:t>
      </w:r>
    </w:p>
    <w:p w14:paraId="46ED6E67" w14:textId="77777777" w:rsidR="00646946" w:rsidRPr="001F6F72" w:rsidRDefault="00646946" w:rsidP="00017EE0">
      <w:pPr>
        <w:pStyle w:val="KMRspiszalacznikow"/>
      </w:pPr>
      <w:r w:rsidRPr="001F6F72">
        <w:t xml:space="preserve"> instalacja kanalizacji oraz wody zimnej, ciepłej i ppoż</w:t>
      </w:r>
      <w:r w:rsidR="00017EE0" w:rsidRPr="001F6F72">
        <w:t xml:space="preserve">. </w:t>
      </w:r>
      <w:r w:rsidRPr="001F6F72">
        <w:t xml:space="preserve">Dla wykonania robót instalacji </w:t>
      </w:r>
      <w:proofErr w:type="spellStart"/>
      <w:r w:rsidRPr="001F6F72">
        <w:t>wod-kan</w:t>
      </w:r>
      <w:proofErr w:type="spellEnd"/>
      <w:r w:rsidRPr="001F6F72">
        <w:t xml:space="preserve"> została opracowana dokumentacja, wg której należy wykonać planowany zakres robót. </w:t>
      </w:r>
    </w:p>
    <w:p w14:paraId="1DB1518B" w14:textId="77777777" w:rsidR="00646946" w:rsidRPr="001F6F72" w:rsidRDefault="00646946" w:rsidP="00017EE0">
      <w:pPr>
        <w:pStyle w:val="KMRspiszalacznikow"/>
      </w:pPr>
      <w:r w:rsidRPr="001F6F72">
        <w:t>instala</w:t>
      </w:r>
      <w:r w:rsidR="000D7A9E" w:rsidRPr="001F6F72">
        <w:t>cja centralnego ogrzewania</w:t>
      </w:r>
      <w:r w:rsidRPr="001F6F72">
        <w:t xml:space="preserve">.  Dla wykonania robót instalacji </w:t>
      </w:r>
      <w:r w:rsidR="000D7A9E" w:rsidRPr="001F6F72">
        <w:t>co</w:t>
      </w:r>
      <w:r w:rsidRPr="001F6F72">
        <w:t xml:space="preserve"> została opracowana dokumentacja, wg której należy wykonać planowany zakres robót. </w:t>
      </w:r>
    </w:p>
    <w:p w14:paraId="3691F918" w14:textId="77777777" w:rsidR="00646946" w:rsidRPr="00DA041B" w:rsidRDefault="00646946" w:rsidP="00017EE0">
      <w:pPr>
        <w:pStyle w:val="KMRNagwek2"/>
      </w:pPr>
      <w:bookmarkStart w:id="59" w:name="_Toc171084827"/>
      <w:bookmarkStart w:id="60" w:name="_Toc171085118"/>
      <w:bookmarkStart w:id="61" w:name="_Toc171124125"/>
      <w:bookmarkStart w:id="62" w:name="_Toc77929483"/>
      <w:r w:rsidRPr="00DA041B">
        <w:t>Roboty inwestycyjne</w:t>
      </w:r>
      <w:bookmarkEnd w:id="59"/>
      <w:bookmarkEnd w:id="60"/>
      <w:bookmarkEnd w:id="61"/>
      <w:bookmarkEnd w:id="62"/>
    </w:p>
    <w:p w14:paraId="4431795D" w14:textId="62D492B5" w:rsidR="00646946" w:rsidRPr="00DA041B" w:rsidRDefault="00646946" w:rsidP="00017EE0">
      <w:pPr>
        <w:pStyle w:val="KMRspisrysunkow"/>
      </w:pPr>
      <w:r w:rsidRPr="00DA041B">
        <w:t>wykonanie pionów i poziomów wody zimnej i ciepłej z rur polipropylenowych</w:t>
      </w:r>
      <w:r w:rsidR="00DA041B" w:rsidRPr="00DA041B">
        <w:t xml:space="preserve"> łączonych przez zgrzewanie </w:t>
      </w:r>
      <w:proofErr w:type="spellStart"/>
      <w:r w:rsidR="00DA041B" w:rsidRPr="00DA041B">
        <w:t>polidyfuzyjne</w:t>
      </w:r>
      <w:proofErr w:type="spellEnd"/>
      <w:r w:rsidR="00DA041B">
        <w:t xml:space="preserve">. Przewody ciepłej wody wykonać z rur z wkładką aluminiową, typu </w:t>
      </w:r>
      <w:proofErr w:type="spellStart"/>
      <w:r w:rsidR="00DA041B">
        <w:t>Stabi</w:t>
      </w:r>
      <w:proofErr w:type="spellEnd"/>
      <w:r w:rsidR="00DA041B">
        <w:t>.</w:t>
      </w:r>
    </w:p>
    <w:p w14:paraId="39F08D0F" w14:textId="3F98E5DB" w:rsidR="00646946" w:rsidRPr="00DA041B" w:rsidRDefault="00646946" w:rsidP="00017EE0">
      <w:pPr>
        <w:pStyle w:val="KMRspisrysunkow"/>
      </w:pPr>
      <w:r w:rsidRPr="00DA041B">
        <w:t>wykonanie kanalizacji sanitarnej z rur PVC</w:t>
      </w:r>
      <w:r w:rsidR="00DA041B" w:rsidRPr="00DA041B">
        <w:t xml:space="preserve"> klasy S</w:t>
      </w:r>
    </w:p>
    <w:p w14:paraId="740E4BE6" w14:textId="77777777" w:rsidR="00646946" w:rsidRPr="00DA041B" w:rsidRDefault="00646946" w:rsidP="00017EE0">
      <w:pPr>
        <w:pStyle w:val="KMRspisrysunkow"/>
      </w:pPr>
      <w:r w:rsidRPr="00DA041B">
        <w:t>ułożenie przewodów wodnych tworzywowych i c.o. w bruzdach oraz podejść pod odbiorniki wraz z armaturą</w:t>
      </w:r>
    </w:p>
    <w:p w14:paraId="6382B867" w14:textId="77777777" w:rsidR="00646946" w:rsidRPr="00DA041B" w:rsidRDefault="00646946" w:rsidP="00017EE0">
      <w:pPr>
        <w:pStyle w:val="KMRspisrysunkow"/>
      </w:pPr>
      <w:r w:rsidRPr="00DA041B">
        <w:t>wykonanie podejść wodociągowych i kanalizacyjnych pod urządzenia</w:t>
      </w:r>
    </w:p>
    <w:p w14:paraId="28E93F61" w14:textId="77777777" w:rsidR="00646946" w:rsidRPr="00DA041B" w:rsidRDefault="00646946" w:rsidP="00017EE0">
      <w:pPr>
        <w:pStyle w:val="KMRspisrysunkow"/>
      </w:pPr>
      <w:r w:rsidRPr="00DA041B">
        <w:t xml:space="preserve">montaż umywalek, zlewozmywaków, misek ustępowych i brodzików wraz </w:t>
      </w:r>
      <w:r w:rsidRPr="00DA041B">
        <w:br/>
        <w:t>z osprzętem</w:t>
      </w:r>
    </w:p>
    <w:p w14:paraId="17313EAA" w14:textId="0D4B7CE9" w:rsidR="00646946" w:rsidRPr="00DA041B" w:rsidRDefault="00646946" w:rsidP="00017EE0">
      <w:pPr>
        <w:pStyle w:val="KMRspisrysunkow"/>
      </w:pPr>
      <w:r w:rsidRPr="00DA041B">
        <w:t>wykonanie izolacji z pianki poli</w:t>
      </w:r>
      <w:r w:rsidR="00DA041B" w:rsidRPr="00DA041B">
        <w:t xml:space="preserve">etylenowej </w:t>
      </w:r>
    </w:p>
    <w:p w14:paraId="73F26366" w14:textId="77777777" w:rsidR="00646946" w:rsidRPr="001F6F72" w:rsidRDefault="00646946" w:rsidP="00017EE0">
      <w:pPr>
        <w:pStyle w:val="KMRNagwek2"/>
      </w:pPr>
      <w:bookmarkStart w:id="63" w:name="_Toc77929484"/>
      <w:r w:rsidRPr="001F6F72">
        <w:t>Określenia podstawowe</w:t>
      </w:r>
      <w:bookmarkEnd w:id="63"/>
    </w:p>
    <w:p w14:paraId="34DC35EB" w14:textId="77777777" w:rsidR="00646946" w:rsidRPr="001F6F72" w:rsidRDefault="00646946" w:rsidP="00017EE0">
      <w:pPr>
        <w:pStyle w:val="KMRstandard"/>
      </w:pPr>
      <w:r w:rsidRPr="001F6F72">
        <w:t>Materiały – wszelkie tworzywa niezbędne do wykonania robót zgodnie z przedmiarem i ST</w:t>
      </w:r>
    </w:p>
    <w:p w14:paraId="7F0D4791" w14:textId="77777777" w:rsidR="00646946" w:rsidRPr="001F6F72" w:rsidRDefault="00646946" w:rsidP="00017EE0">
      <w:pPr>
        <w:pStyle w:val="KMRstandard"/>
      </w:pPr>
      <w:r w:rsidRPr="001F6F72">
        <w:t>Rysunki – część dokumentacji projektowej, która wskazuje lokalizację przebiegu instalacji  i rozmieszczenie urządzeń</w:t>
      </w:r>
    </w:p>
    <w:p w14:paraId="3B7F85A7" w14:textId="77777777" w:rsidR="00646946" w:rsidRPr="001F6F72" w:rsidRDefault="00646946" w:rsidP="00017EE0">
      <w:pPr>
        <w:pStyle w:val="KMRstandard"/>
      </w:pPr>
      <w:r w:rsidRPr="001F6F72">
        <w:t>Instalacja wody zimnej i ciepłej – instalacja zasilająca urządzenia w wodę zimną i ciepłą</w:t>
      </w:r>
    </w:p>
    <w:p w14:paraId="26373ACD" w14:textId="77777777" w:rsidR="00646946" w:rsidRPr="001F6F72" w:rsidRDefault="00646946" w:rsidP="00017EE0">
      <w:pPr>
        <w:pStyle w:val="KMRstandard"/>
      </w:pPr>
      <w:r w:rsidRPr="001F6F72">
        <w:t>Instalacja kanalizacji sanitarnej – instalacja odprowadzająca ścieki bytowo – sanitarne  z budynku</w:t>
      </w:r>
    </w:p>
    <w:p w14:paraId="2FD789DD" w14:textId="77777777" w:rsidR="00646946" w:rsidRPr="001F6F72" w:rsidRDefault="00646946" w:rsidP="00017EE0">
      <w:pPr>
        <w:pStyle w:val="KMRstandard"/>
      </w:pPr>
      <w:r w:rsidRPr="001F6F72">
        <w:t>Instalacja centralnego ogrzewania – układ przewodów napełnionych wodą wraz z grzejnikami</w:t>
      </w:r>
      <w:bookmarkStart w:id="64" w:name="_Toc171084829"/>
      <w:bookmarkStart w:id="65" w:name="_Toc171085120"/>
    </w:p>
    <w:p w14:paraId="7AD0B062" w14:textId="77777777" w:rsidR="000D7A9E" w:rsidRPr="001F6F72" w:rsidRDefault="000D7A9E" w:rsidP="00017EE0">
      <w:pPr>
        <w:pStyle w:val="KMRstandard"/>
        <w:rPr>
          <w:highlight w:val="yellow"/>
        </w:rPr>
      </w:pPr>
    </w:p>
    <w:p w14:paraId="330B9C49" w14:textId="77777777" w:rsidR="00646946" w:rsidRPr="00DA041B" w:rsidRDefault="00646946" w:rsidP="00017EE0">
      <w:pPr>
        <w:pStyle w:val="KMRNagwek2"/>
      </w:pPr>
      <w:bookmarkStart w:id="66" w:name="_Toc171124127"/>
      <w:bookmarkStart w:id="67" w:name="_Toc77929485"/>
      <w:r w:rsidRPr="00DA041B">
        <w:t>Ogólne wymagania dotyczące robót</w:t>
      </w:r>
      <w:bookmarkEnd w:id="64"/>
      <w:bookmarkEnd w:id="65"/>
      <w:bookmarkEnd w:id="66"/>
      <w:bookmarkEnd w:id="67"/>
    </w:p>
    <w:p w14:paraId="5F775996" w14:textId="77777777" w:rsidR="00646946" w:rsidRPr="00DA041B" w:rsidRDefault="00646946" w:rsidP="00646946"/>
    <w:p w14:paraId="00B4AAC2" w14:textId="77777777" w:rsidR="00646946" w:rsidRPr="00DA041B" w:rsidRDefault="00646946" w:rsidP="00017EE0">
      <w:pPr>
        <w:pStyle w:val="KMRstandard"/>
      </w:pPr>
      <w:r w:rsidRPr="00DA041B">
        <w:t>Wykonawca jest odpowiedzialny za jakość, metody wykonania robót i powinien przestrzegać i spełniać wymagania rysunków, ST i instrukcji wydanych przez Inwestora.</w:t>
      </w:r>
    </w:p>
    <w:p w14:paraId="2E079118" w14:textId="77777777" w:rsidR="00646946" w:rsidRPr="009B7B2D" w:rsidRDefault="00646946" w:rsidP="00017EE0">
      <w:pPr>
        <w:pStyle w:val="KMRstandard"/>
      </w:pPr>
      <w:r w:rsidRPr="009B7B2D">
        <w:lastRenderedPageBreak/>
        <w:t xml:space="preserve">Wykonawca jest zobowiązany do zapewnienia i utrzymania bezpieczeństwa Placu Budowy oraz robót poza tym terenem w okresie trwania realizacji Umowy, aż do zakończenia </w:t>
      </w:r>
      <w:r w:rsidRPr="009B7B2D">
        <w:br/>
        <w:t>i odbioru końcowego robót. Utrzyma warunki bezpiecznej pracy i pobytu osób wykonujących czynności związane z budową i nienaruszalności ich mienia służącego do pracy, a także zabezpieczy Plac Budowy przed dostępem osób nieupoważnionych.</w:t>
      </w:r>
    </w:p>
    <w:p w14:paraId="73561D88" w14:textId="77777777" w:rsidR="00646946" w:rsidRPr="009B7B2D" w:rsidRDefault="00646946" w:rsidP="00017EE0">
      <w:pPr>
        <w:pStyle w:val="KMRstandard"/>
      </w:pPr>
      <w:r w:rsidRPr="009B7B2D">
        <w:t>Wykonawca wyznaczy na cały okres prowadzenia prac Kierownika Robót, posiadającego odpowiednie uprawnienia wg prawa polskiego. Zakres prac i obowiązków kierownika należy przyjąć wg ustawy „Prawo Budowlane”. Wykonawca nie może</w:t>
      </w:r>
      <w:r w:rsidR="000B4E8A" w:rsidRPr="009B7B2D">
        <w:t xml:space="preserve"> wykorzystać błędów </w:t>
      </w:r>
      <w:r w:rsidR="000B4E8A" w:rsidRPr="009B7B2D">
        <w:br/>
        <w:t xml:space="preserve">lub </w:t>
      </w:r>
      <w:proofErr w:type="spellStart"/>
      <w:r w:rsidR="000B4E8A" w:rsidRPr="009B7B2D">
        <w:t>op</w:t>
      </w:r>
      <w:r w:rsidRPr="009B7B2D">
        <w:t>uszczeń</w:t>
      </w:r>
      <w:proofErr w:type="spellEnd"/>
      <w:r w:rsidRPr="009B7B2D">
        <w:t xml:space="preserve"> w otrzymanej dokumentacji, a o ich wykryciu powinien natychmiast powiadomić Inspektora, który dokona odpowiednich zmian lub poprawek. Cechy materiałów i elementów budowli muszą być jednorodne i wykazywać bliską zgodność z określonymi wymaganiami, a rozrzuty tych cech nie mogą przekraczać dopuszczalnego przedziału tolerancji. W przypadku, gdy materiały lub roboty nie będą w pełni zgodne z dokumentacją </w:t>
      </w:r>
      <w:r w:rsidRPr="009B7B2D">
        <w:br/>
        <w:t>i wpłynie to na niezadowalającą jakość elementu budowli, to takie materiały będą niezwłocznie zastąpione innymi, a roboty rozebrane na koszt Wykonawcy.</w:t>
      </w:r>
    </w:p>
    <w:p w14:paraId="49B7F19D" w14:textId="61302478" w:rsidR="00646946" w:rsidRPr="001F6F72" w:rsidRDefault="00646946" w:rsidP="00017EE0">
      <w:pPr>
        <w:pStyle w:val="KMRstandard"/>
        <w:rPr>
          <w:highlight w:val="yellow"/>
        </w:rPr>
      </w:pPr>
      <w:r w:rsidRPr="009B7B2D">
        <w:t xml:space="preserve">Mając na uwadze, że roboty są realizowane w obiekcie </w:t>
      </w:r>
      <w:r w:rsidR="000B4E8A" w:rsidRPr="009B7B2D">
        <w:t xml:space="preserve">mieszkalnym </w:t>
      </w:r>
      <w:r w:rsidRPr="009B7B2D">
        <w:t xml:space="preserve">należy wziąć </w:t>
      </w:r>
      <w:r w:rsidRPr="009B7B2D">
        <w:br/>
        <w:t xml:space="preserve">to szczególnie pod uwagę, a zwłaszcza w jaki sposób wykonane roboty zagwarantują wysokie wymagania dotyczące warunków bezpieczeństwa i ochrony zdrowia przebywających </w:t>
      </w:r>
      <w:r w:rsidRPr="00DA041B">
        <w:t xml:space="preserve">tam </w:t>
      </w:r>
      <w:r w:rsidR="00DA041B" w:rsidRPr="00DA041B">
        <w:t>pensjonariuszy.</w:t>
      </w:r>
    </w:p>
    <w:p w14:paraId="30BCF85E" w14:textId="77777777" w:rsidR="00646946" w:rsidRPr="009B7B2D" w:rsidRDefault="00646946" w:rsidP="00017EE0">
      <w:pPr>
        <w:pStyle w:val="KMRstandard"/>
      </w:pPr>
      <w:r w:rsidRPr="009B7B2D">
        <w:t xml:space="preserve">Wykonawca, realizując roboty remontowe, jest zobowiązany do zagwarantowania, </w:t>
      </w:r>
      <w:r w:rsidRPr="009B7B2D">
        <w:br/>
        <w:t>by wykonany zakres robót spełniał podstawowe wymagania dotyczące:</w:t>
      </w:r>
    </w:p>
    <w:p w14:paraId="5C90E9F1" w14:textId="77777777" w:rsidR="00646946" w:rsidRPr="009B7B2D" w:rsidRDefault="00646946" w:rsidP="00017EE0">
      <w:pPr>
        <w:pStyle w:val="KMRspisrysunkow"/>
      </w:pPr>
      <w:r w:rsidRPr="009B7B2D">
        <w:t>bezpieczeństwa użytkowania</w:t>
      </w:r>
    </w:p>
    <w:p w14:paraId="3E6B9A71" w14:textId="77777777" w:rsidR="00646946" w:rsidRPr="009B7B2D" w:rsidRDefault="00646946" w:rsidP="00017EE0">
      <w:pPr>
        <w:pStyle w:val="KMRspisrysunkow"/>
      </w:pPr>
      <w:r w:rsidRPr="009B7B2D">
        <w:t xml:space="preserve">odpowiednich warunków </w:t>
      </w:r>
      <w:proofErr w:type="spellStart"/>
      <w:r w:rsidRPr="009B7B2D">
        <w:t>higieniczno</w:t>
      </w:r>
      <w:proofErr w:type="spellEnd"/>
      <w:r w:rsidRPr="009B7B2D">
        <w:t xml:space="preserve"> – zdrowotnych oraz ochrony środowiska</w:t>
      </w:r>
    </w:p>
    <w:p w14:paraId="4110BD5D" w14:textId="77777777" w:rsidR="00646946" w:rsidRPr="009B7B2D" w:rsidRDefault="00646946" w:rsidP="00017EE0">
      <w:pPr>
        <w:pStyle w:val="KMRspisrysunkow"/>
      </w:pPr>
      <w:r w:rsidRPr="009B7B2D">
        <w:t>oszczędności energii i odpowiedniej izolacyjności cieplnej przegród</w:t>
      </w:r>
    </w:p>
    <w:p w14:paraId="3A3D6A3C" w14:textId="77777777" w:rsidR="00646946" w:rsidRPr="009B7B2D" w:rsidRDefault="00646946" w:rsidP="00017EE0">
      <w:pPr>
        <w:pStyle w:val="KMRspisrysunkow"/>
      </w:pPr>
      <w:r w:rsidRPr="009B7B2D">
        <w:t>warunków BHP</w:t>
      </w:r>
    </w:p>
    <w:p w14:paraId="61214448" w14:textId="77777777" w:rsidR="00646946" w:rsidRPr="009B7B2D" w:rsidRDefault="00646946" w:rsidP="00017EE0">
      <w:pPr>
        <w:pStyle w:val="KMRstandard"/>
      </w:pPr>
      <w:r w:rsidRPr="009B7B2D">
        <w:t>Wykonawca jest zobowiązany do:</w:t>
      </w:r>
    </w:p>
    <w:p w14:paraId="544558BE" w14:textId="77777777" w:rsidR="00646946" w:rsidRPr="009B7B2D" w:rsidRDefault="00646946" w:rsidP="00017EE0">
      <w:pPr>
        <w:pStyle w:val="KMRspiszalacznikow"/>
      </w:pPr>
      <w:r w:rsidRPr="009B7B2D">
        <w:t>zabezpieczenia miejsca, wydzielonych pomieszczeń w remontowanym obiekcie, istniejących urządzeń technicznych lub pomieszczeń nie remontowanych przed ich uszkodzeniem lub zniszczeniem</w:t>
      </w:r>
    </w:p>
    <w:p w14:paraId="036A6205" w14:textId="77777777" w:rsidR="00646946" w:rsidRPr="009B7B2D" w:rsidRDefault="00646946" w:rsidP="00017EE0">
      <w:pPr>
        <w:pStyle w:val="KMRspiszalacznikow"/>
      </w:pPr>
      <w:r w:rsidRPr="009B7B2D">
        <w:t xml:space="preserve">urządzenia Placu Budowy – w zakresie niezbędnym do wykonania prac </w:t>
      </w:r>
      <w:r w:rsidRPr="009B7B2D">
        <w:br/>
        <w:t xml:space="preserve">i wykorzystania instalacji z zachowaniem zasad bezpieczeństwa użytkowania oraz warunków bezpieczeństwa poruszania się po terenie budowy oraz poza nim zarówno dla uczestników procesu budowlanego jak i dla osób postronnych </w:t>
      </w:r>
    </w:p>
    <w:p w14:paraId="233F09FF" w14:textId="77777777" w:rsidR="00646946" w:rsidRPr="009B7B2D" w:rsidRDefault="00646946" w:rsidP="00017EE0">
      <w:pPr>
        <w:pStyle w:val="KMRspiszalacznikow"/>
      </w:pPr>
      <w:r w:rsidRPr="009B7B2D">
        <w:t>sporządzenia planu zagospodarowania placu budowy uwzględniając:</w:t>
      </w:r>
    </w:p>
    <w:p w14:paraId="446F4D9C" w14:textId="77777777" w:rsidR="00646946" w:rsidRPr="009B7B2D" w:rsidRDefault="00646946" w:rsidP="00017EE0">
      <w:pPr>
        <w:pStyle w:val="KMRspiszalacznikow"/>
        <w:ind w:left="1440"/>
      </w:pPr>
      <w:r w:rsidRPr="009B7B2D">
        <w:t>czynniki mogące stwarzać zagrożenia</w:t>
      </w:r>
    </w:p>
    <w:p w14:paraId="7D012891" w14:textId="77777777" w:rsidR="00646946" w:rsidRPr="009B7B2D" w:rsidRDefault="00646946" w:rsidP="00017EE0">
      <w:pPr>
        <w:pStyle w:val="KMRspiszalacznikow"/>
        <w:ind w:left="1440"/>
      </w:pPr>
      <w:r w:rsidRPr="009B7B2D">
        <w:t>wyznaczenie dróg wewnętrznych – transport na potrzeby budowy</w:t>
      </w:r>
    </w:p>
    <w:p w14:paraId="307E4D25" w14:textId="77777777" w:rsidR="00646946" w:rsidRPr="009B7B2D" w:rsidRDefault="00646946" w:rsidP="00017EE0">
      <w:pPr>
        <w:pStyle w:val="KMRspiszalacznikow"/>
        <w:ind w:left="1440"/>
      </w:pPr>
      <w:r w:rsidRPr="009B7B2D">
        <w:t>oszczędnego gospodarowania przestrzenią dla przeprowadzenia remontu</w:t>
      </w:r>
    </w:p>
    <w:p w14:paraId="786251B0" w14:textId="77777777" w:rsidR="00646946" w:rsidRPr="009B7B2D" w:rsidRDefault="00646946" w:rsidP="00017EE0">
      <w:pPr>
        <w:pStyle w:val="KMRspiszalacznikow"/>
        <w:ind w:left="1440"/>
      </w:pPr>
      <w:r w:rsidRPr="009B7B2D">
        <w:t>zapewnienie bezkolizyjnego wykonania robót</w:t>
      </w:r>
    </w:p>
    <w:p w14:paraId="6EE4D78D" w14:textId="77777777" w:rsidR="00646946" w:rsidRPr="009B7B2D" w:rsidRDefault="00646946" w:rsidP="00017EE0">
      <w:pPr>
        <w:pStyle w:val="KMRspiszalacznikow"/>
        <w:ind w:left="1440"/>
      </w:pPr>
      <w:r w:rsidRPr="009B7B2D">
        <w:t>zapewnienie koniecznej ochrony ppoż.</w:t>
      </w:r>
    </w:p>
    <w:p w14:paraId="5C2E3DEC" w14:textId="77777777" w:rsidR="00646946" w:rsidRPr="009B7B2D" w:rsidRDefault="00646946" w:rsidP="00017EE0">
      <w:pPr>
        <w:pStyle w:val="KMRspiszalacznikow"/>
        <w:ind w:left="1440"/>
      </w:pPr>
      <w:r w:rsidRPr="009B7B2D">
        <w:t>zapewnienie BHP</w:t>
      </w:r>
    </w:p>
    <w:p w14:paraId="750A70C1" w14:textId="77777777" w:rsidR="00646946" w:rsidRPr="009B7B2D" w:rsidRDefault="00646946" w:rsidP="00017EE0">
      <w:pPr>
        <w:pStyle w:val="KMRspiszalacznikow"/>
        <w:ind w:left="1440"/>
      </w:pPr>
      <w:r w:rsidRPr="009B7B2D">
        <w:t>zapewnienie ochrony zdrowia – rozmieszczenie sprzętu ratunkowego, niezbędnego przy prowadzeniu robót remontowych</w:t>
      </w:r>
    </w:p>
    <w:p w14:paraId="2C949D24" w14:textId="77777777" w:rsidR="00646946" w:rsidRPr="009B7B2D" w:rsidRDefault="00646946" w:rsidP="00017EE0">
      <w:pPr>
        <w:pStyle w:val="KMRspiszalacznikow"/>
        <w:ind w:left="1440"/>
      </w:pPr>
      <w:r w:rsidRPr="009B7B2D">
        <w:t>zapewnienie ochrony środowiska i ochrony sanitarnej</w:t>
      </w:r>
    </w:p>
    <w:p w14:paraId="5C5D3FD3" w14:textId="77777777" w:rsidR="00646946" w:rsidRPr="009B7B2D" w:rsidRDefault="00646946" w:rsidP="00017EE0">
      <w:pPr>
        <w:pStyle w:val="KMRspiszalacznikow"/>
      </w:pPr>
      <w:r w:rsidRPr="009B7B2D">
        <w:t xml:space="preserve">dla prowadzenia robót, bezpiecznego ich wykonywania, zakłada się stały nadzór Kierownika Robót, jako osoby odpowiedzialnej za te prace </w:t>
      </w:r>
    </w:p>
    <w:p w14:paraId="00666204" w14:textId="77777777" w:rsidR="00646946" w:rsidRPr="009B7B2D" w:rsidRDefault="00646946" w:rsidP="00017EE0">
      <w:pPr>
        <w:pStyle w:val="KMRstandard"/>
      </w:pPr>
      <w:r w:rsidRPr="009B7B2D">
        <w:t>Wykonawcy poszczególnych robót odpowiadają za zabezpieczenie zbiorowe dla wszystkich uczestników procesu budowlanego.</w:t>
      </w:r>
    </w:p>
    <w:p w14:paraId="72CAD731" w14:textId="77777777" w:rsidR="00646946" w:rsidRPr="00DA041B" w:rsidRDefault="00646946" w:rsidP="00017EE0">
      <w:pPr>
        <w:pStyle w:val="KMRstandard"/>
      </w:pPr>
      <w:r w:rsidRPr="00DA041B">
        <w:t>Ogólne dane zawiera „Plan bezpieczeństwa i ochrony zdrowia” sporządzony przez Wykonawcę Robót zgodnie z aktualnym Rozporządzeniem Ministra Infrastruktury w sprawie informacji dotyczącej bezpieczeństwa i ochrony zdrowia oraz planu bezpieczeństwa i ochrony zdrowia.</w:t>
      </w:r>
    </w:p>
    <w:p w14:paraId="6AAE654A" w14:textId="77777777" w:rsidR="00646946" w:rsidRPr="009B7B2D" w:rsidRDefault="00646946" w:rsidP="00017EE0">
      <w:pPr>
        <w:pStyle w:val="KMRNagwek1"/>
      </w:pPr>
      <w:bookmarkStart w:id="68" w:name="_Toc171084830"/>
      <w:bookmarkStart w:id="69" w:name="_Toc171085121"/>
      <w:bookmarkStart w:id="70" w:name="_Toc171124128"/>
      <w:bookmarkStart w:id="71" w:name="_Toc77929486"/>
      <w:r w:rsidRPr="009B7B2D">
        <w:lastRenderedPageBreak/>
        <w:t>MATERIAŁY</w:t>
      </w:r>
      <w:bookmarkEnd w:id="68"/>
      <w:bookmarkEnd w:id="69"/>
      <w:bookmarkEnd w:id="70"/>
      <w:bookmarkEnd w:id="71"/>
    </w:p>
    <w:p w14:paraId="3F70C517" w14:textId="77777777" w:rsidR="00646946" w:rsidRPr="009B7B2D" w:rsidRDefault="00646946" w:rsidP="00017EE0">
      <w:pPr>
        <w:pStyle w:val="KMRstandard"/>
      </w:pPr>
      <w:r w:rsidRPr="009B7B2D">
        <w:t xml:space="preserve">Adaptację budynku należy wykonać z takich materiałów i wyrobów oraz w taki sposób, aby nie stanowiły zagrożenia dla higieny i zdrowia użytkowników w szczególności </w:t>
      </w:r>
      <w:r w:rsidRPr="009B7B2D">
        <w:br/>
        <w:t>w wyniku:</w:t>
      </w:r>
    </w:p>
    <w:p w14:paraId="6445CAD6" w14:textId="77777777" w:rsidR="00646946" w:rsidRPr="009B7B2D" w:rsidRDefault="00646946" w:rsidP="00017EE0">
      <w:pPr>
        <w:pStyle w:val="KMRspiszalacznikow"/>
      </w:pPr>
      <w:r w:rsidRPr="009B7B2D">
        <w:t>wydzielania się gazów toksycznych</w:t>
      </w:r>
    </w:p>
    <w:p w14:paraId="64835885" w14:textId="77777777" w:rsidR="00646946" w:rsidRPr="009B7B2D" w:rsidRDefault="00646946" w:rsidP="00017EE0">
      <w:pPr>
        <w:pStyle w:val="KMRspiszalacznikow"/>
      </w:pPr>
      <w:r w:rsidRPr="009B7B2D">
        <w:t>obecności szkodliwych pyłów lub gazów w powietrzu</w:t>
      </w:r>
    </w:p>
    <w:p w14:paraId="1DE7CBEC" w14:textId="77777777" w:rsidR="00646946" w:rsidRPr="009B7B2D" w:rsidRDefault="00646946" w:rsidP="00017EE0">
      <w:pPr>
        <w:pStyle w:val="KMRspiszalacznikow"/>
      </w:pPr>
      <w:r w:rsidRPr="009B7B2D">
        <w:t>niebezpiecznego promieniowania</w:t>
      </w:r>
    </w:p>
    <w:p w14:paraId="6086DBE6" w14:textId="77777777" w:rsidR="00646946" w:rsidRPr="009B7B2D" w:rsidRDefault="00646946" w:rsidP="00017EE0">
      <w:pPr>
        <w:pStyle w:val="KMRspiszalacznikow"/>
      </w:pPr>
      <w:r w:rsidRPr="009B7B2D">
        <w:t>nieprawidłowego usuwania dymu i spalin</w:t>
      </w:r>
    </w:p>
    <w:p w14:paraId="30AEE51E" w14:textId="77777777" w:rsidR="00646946" w:rsidRPr="009B7B2D" w:rsidRDefault="00646946" w:rsidP="00017EE0">
      <w:pPr>
        <w:pStyle w:val="KMRspiszalacznikow"/>
      </w:pPr>
      <w:r w:rsidRPr="009B7B2D">
        <w:t>nieprawidłowego usuwania nieczystości ciekłych i stałych</w:t>
      </w:r>
    </w:p>
    <w:p w14:paraId="40986C37" w14:textId="77777777" w:rsidR="00646946" w:rsidRPr="009B7B2D" w:rsidRDefault="00646946" w:rsidP="00017EE0">
      <w:pPr>
        <w:pStyle w:val="KMRstandard"/>
      </w:pPr>
      <w:r w:rsidRPr="009B7B2D">
        <w:t>Materiały, które w sposób trwały są szkodliwa dla otoczenia nie będą dopuszczone do użycia. Nie dopuszcza się użycia materiałów wywołujących szkodliwe promieniowanie o stężeniu większym od dopuszczalnego, określonego odpowiednimi przepisami.</w:t>
      </w:r>
    </w:p>
    <w:p w14:paraId="327C5C4A" w14:textId="77777777" w:rsidR="00646946" w:rsidRPr="009B7B2D" w:rsidRDefault="00646946" w:rsidP="00017EE0">
      <w:pPr>
        <w:pStyle w:val="KMRstandard"/>
      </w:pPr>
      <w:r w:rsidRPr="009B7B2D">
        <w:t xml:space="preserve">Materiały, które są szkodliwe dla otoczenia tylko w czasie robót, a po zakończeniu robót </w:t>
      </w:r>
      <w:r w:rsidRPr="009B7B2D">
        <w:br/>
        <w:t>ich szkodliwość zanika, mogą być użyte pod warunkiem przestrzegania wymagań technologicznych wbudowania.</w:t>
      </w:r>
    </w:p>
    <w:p w14:paraId="67ED4258" w14:textId="77777777" w:rsidR="00646946" w:rsidRPr="009B7B2D" w:rsidRDefault="00646946" w:rsidP="00017EE0">
      <w:pPr>
        <w:pStyle w:val="KMRstandard"/>
      </w:pPr>
      <w:r w:rsidRPr="009B7B2D">
        <w:t>Nie dopuszcza się do montażu materiałów uszkodzonych.</w:t>
      </w:r>
    </w:p>
    <w:p w14:paraId="14172468" w14:textId="77777777" w:rsidR="00646946" w:rsidRPr="00487714" w:rsidRDefault="00646946" w:rsidP="00017EE0">
      <w:pPr>
        <w:pStyle w:val="KMRstandard"/>
      </w:pPr>
      <w:r w:rsidRPr="009B7B2D">
        <w:t>Wyszczególnione materiały, przy których podane są dokładne marki mają służyć tylko i wyłącznie określeniu parametrów technicznych danego urządzenia. Urządzenia mogą być dowolnie zmienianie przy zachowaniu ich parametrów techniczne.</w:t>
      </w:r>
    </w:p>
    <w:p w14:paraId="56DC559D" w14:textId="77777777" w:rsidR="00646946" w:rsidRPr="00487714" w:rsidRDefault="00646946" w:rsidP="00017EE0">
      <w:pPr>
        <w:pStyle w:val="KMRNagwek2"/>
      </w:pPr>
      <w:bookmarkStart w:id="72" w:name="_Toc171084831"/>
      <w:bookmarkStart w:id="73" w:name="_Toc171085122"/>
      <w:bookmarkStart w:id="74" w:name="_Toc171124129"/>
      <w:bookmarkStart w:id="75" w:name="_Toc77929487"/>
      <w:r w:rsidRPr="00487714">
        <w:t>Instalacja wody zimnej i ciepłej</w:t>
      </w:r>
      <w:bookmarkEnd w:id="72"/>
      <w:bookmarkEnd w:id="73"/>
      <w:bookmarkEnd w:id="74"/>
      <w:bookmarkEnd w:id="75"/>
    </w:p>
    <w:p w14:paraId="5DCD4BD7" w14:textId="77777777" w:rsidR="00646946" w:rsidRPr="00487714" w:rsidRDefault="00646946" w:rsidP="00017EE0">
      <w:pPr>
        <w:pStyle w:val="KMRstandard"/>
      </w:pPr>
      <w:r w:rsidRPr="00487714">
        <w:t xml:space="preserve">Materiały zastosowane do wykonania instalacji wodociągowej, oraz armatura, urządzenia </w:t>
      </w:r>
      <w:r w:rsidRPr="00487714">
        <w:br/>
        <w:t>i wyposażenie powinny mieć świadectwo Państwowego Zakładu Higieny o dopuszczeniu do kontaktu z wodą do picia.</w:t>
      </w:r>
    </w:p>
    <w:p w14:paraId="27E34ED9" w14:textId="77777777" w:rsidR="00646946" w:rsidRPr="00487714" w:rsidRDefault="00646946" w:rsidP="00017EE0">
      <w:pPr>
        <w:pStyle w:val="KMRstandard"/>
      </w:pPr>
      <w:r w:rsidRPr="00487714">
        <w:t xml:space="preserve">Rury instalacyjne, armatura i urządzenia muszą posiadać odpowiednie Aprobaty Techniczne, Certyfikat na znak bezpieczeństwa oraz certyfikat zgodności lub deklarację zgodności </w:t>
      </w:r>
      <w:r w:rsidRPr="00487714">
        <w:br/>
        <w:t>z Polską Normą lub z aprobatą techniczną.</w:t>
      </w:r>
    </w:p>
    <w:p w14:paraId="5654A935" w14:textId="77777777" w:rsidR="00646946" w:rsidRPr="00487714" w:rsidRDefault="00646946" w:rsidP="00017EE0">
      <w:pPr>
        <w:pStyle w:val="KMRstandard"/>
      </w:pPr>
      <w:r w:rsidRPr="00487714">
        <w:t xml:space="preserve">Przewody wody zimnej i ciepłej wykonać należy z rur polipropylenowych zgodnie z opisem technicznym projektu. </w:t>
      </w:r>
    </w:p>
    <w:p w14:paraId="08EC2FF2" w14:textId="77777777" w:rsidR="00646946" w:rsidRPr="00487714" w:rsidRDefault="00646946" w:rsidP="00017EE0">
      <w:pPr>
        <w:pStyle w:val="KMRNagwek2"/>
      </w:pPr>
      <w:bookmarkStart w:id="76" w:name="_Toc171084832"/>
      <w:bookmarkStart w:id="77" w:name="_Toc171085123"/>
      <w:bookmarkStart w:id="78" w:name="_Toc171124130"/>
      <w:bookmarkStart w:id="79" w:name="_Toc77929488"/>
      <w:r w:rsidRPr="00487714">
        <w:t>Instalacja kanalizacji sanitarnej</w:t>
      </w:r>
      <w:bookmarkEnd w:id="76"/>
      <w:bookmarkEnd w:id="77"/>
      <w:bookmarkEnd w:id="78"/>
      <w:bookmarkEnd w:id="79"/>
      <w:r w:rsidRPr="00487714">
        <w:t xml:space="preserve"> </w:t>
      </w:r>
    </w:p>
    <w:p w14:paraId="67F81AA6" w14:textId="77777777" w:rsidR="00646946" w:rsidRPr="00487714" w:rsidRDefault="00646946" w:rsidP="00017EE0">
      <w:pPr>
        <w:pStyle w:val="KMRstandard"/>
      </w:pPr>
      <w:r w:rsidRPr="00487714">
        <w:t>Materiały, elementy i urządzenia przeznaczone do wykonania instalacji kanalizacyjnej powinny odpowiadać Polskim Normom i Normom Branżowym, a w razie ich braku powinny posiadać decyzje dopuszczające je do stosowania w budownictwie, wydane przez COBRTI INSTAL.</w:t>
      </w:r>
    </w:p>
    <w:p w14:paraId="342333F0" w14:textId="0EF3FF04" w:rsidR="00646946" w:rsidRPr="00487714" w:rsidRDefault="00646946" w:rsidP="00017EE0">
      <w:pPr>
        <w:pStyle w:val="KMRstandard"/>
      </w:pPr>
      <w:r w:rsidRPr="00487714">
        <w:t>Kanalizację sanitarną odprowadzającą ścieki z urządzeń projektuje się wykonać z rur PVC.</w:t>
      </w:r>
    </w:p>
    <w:p w14:paraId="4AD99569" w14:textId="26CC1137" w:rsidR="000D7A9E" w:rsidRDefault="00646946" w:rsidP="00DA041B">
      <w:pPr>
        <w:pStyle w:val="KMRstandard"/>
      </w:pPr>
      <w:r w:rsidRPr="00487714">
        <w:t>U podstawy każdego pionu kanalizacyjnego należy zainstalować rewizję kanalizacyjną. Piony wyprowadzić ponad dach i zakończyć rurą wywiewną(wywiewką dachową).</w:t>
      </w:r>
    </w:p>
    <w:p w14:paraId="7DBD239F" w14:textId="77777777" w:rsidR="00553764" w:rsidRPr="009B7B2D" w:rsidRDefault="00553764" w:rsidP="00DA041B">
      <w:pPr>
        <w:pStyle w:val="KMRstandard"/>
      </w:pPr>
    </w:p>
    <w:p w14:paraId="1F031AAC" w14:textId="77777777" w:rsidR="00646946" w:rsidRPr="00487714" w:rsidRDefault="00646946" w:rsidP="00017EE0">
      <w:pPr>
        <w:pStyle w:val="KMRNagwek1"/>
      </w:pPr>
      <w:bookmarkStart w:id="80" w:name="_Toc171084835"/>
      <w:bookmarkStart w:id="81" w:name="_Toc171085126"/>
      <w:bookmarkStart w:id="82" w:name="_Toc171124133"/>
      <w:bookmarkStart w:id="83" w:name="_Toc77929489"/>
      <w:r w:rsidRPr="00487714">
        <w:t>SPRZĘT</w:t>
      </w:r>
      <w:bookmarkEnd w:id="80"/>
      <w:bookmarkEnd w:id="81"/>
      <w:bookmarkEnd w:id="82"/>
      <w:bookmarkEnd w:id="83"/>
    </w:p>
    <w:p w14:paraId="5522EC42" w14:textId="77777777" w:rsidR="00646946" w:rsidRPr="00487714" w:rsidRDefault="00646946" w:rsidP="00017EE0">
      <w:pPr>
        <w:pStyle w:val="KMRstandard"/>
      </w:pPr>
      <w:r w:rsidRPr="00487714">
        <w:t xml:space="preserve">Sprzęt używany do wykonywania instalacji nie powinien mieć niekorzystnego wpływu </w:t>
      </w:r>
      <w:r w:rsidRPr="00487714">
        <w:br/>
        <w:t>na jakość wykonywanych robót i środowisko wykonywanych robót. Sprzęt powinien być używany zgodnie z ofertą Wykonawcy i odpowiadać pod względem typów i ilości gwarantującej przeprowadzenie robót dobrej jakości w ustalonym terminie. Ma być stale utrzymywany w dobrym stanie technicznym i gotowości do pracy. Musi on odpowiadać wymaganiom ochrony środowiska i przepisom szczegółowym dotyczącym jego użytkowania.</w:t>
      </w:r>
    </w:p>
    <w:p w14:paraId="37CE8D86" w14:textId="77777777" w:rsidR="00646946" w:rsidRPr="00487714" w:rsidRDefault="00646946" w:rsidP="00017EE0">
      <w:pPr>
        <w:pStyle w:val="KMRNagwek1"/>
      </w:pPr>
      <w:bookmarkStart w:id="84" w:name="_Toc171084836"/>
      <w:bookmarkStart w:id="85" w:name="_Toc171085127"/>
      <w:bookmarkStart w:id="86" w:name="_Toc171124134"/>
      <w:bookmarkStart w:id="87" w:name="_Toc77929490"/>
      <w:r w:rsidRPr="00487714">
        <w:lastRenderedPageBreak/>
        <w:t>TRANSPORT</w:t>
      </w:r>
      <w:bookmarkEnd w:id="84"/>
      <w:bookmarkEnd w:id="85"/>
      <w:bookmarkEnd w:id="86"/>
      <w:bookmarkEnd w:id="87"/>
    </w:p>
    <w:p w14:paraId="0A181697" w14:textId="77777777" w:rsidR="00646946" w:rsidRPr="00487714" w:rsidRDefault="00646946" w:rsidP="00017EE0">
      <w:pPr>
        <w:pStyle w:val="KMRstandard"/>
      </w:pPr>
      <w:r w:rsidRPr="00487714">
        <w:t xml:space="preserve">Wykonawca zobowiązany jest do stosowania takich środków transportu, które pozwolą uniknąć uszkodzeń i odkształceń przewożonych materiałów i nie wpłyną niekorzystnie </w:t>
      </w:r>
      <w:r w:rsidRPr="00487714">
        <w:br/>
        <w:t>na jakość wykonywanych robót i właściwości przewożonych materiałów. Ilość używanych środków transportu musi zapewniać prowadzenie robót zgodnie z zasadami określonymi w Dokumentacji Projektowej, Specyfikacji Technicznej i wskazaniach Inspektora w terminie przewidzianym umową.</w:t>
      </w:r>
    </w:p>
    <w:p w14:paraId="59274837" w14:textId="77777777" w:rsidR="00646946" w:rsidRPr="00487714" w:rsidRDefault="00646946" w:rsidP="00017EE0">
      <w:pPr>
        <w:pStyle w:val="KMRstandard"/>
      </w:pPr>
      <w:r w:rsidRPr="00487714">
        <w:t xml:space="preserve">Wykonawca będzie usuwać na swój koszt wszelkie zanieczyszczenia spowodowane </w:t>
      </w:r>
      <w:r w:rsidRPr="00487714">
        <w:br/>
        <w:t>w wyniku ruchu jego pojazdów na drogach publicznych oraz w rejonie dojazdu do terenu budowy.</w:t>
      </w:r>
    </w:p>
    <w:p w14:paraId="530A4A02" w14:textId="77777777" w:rsidR="00646946" w:rsidRPr="00487714" w:rsidRDefault="00646946" w:rsidP="00017EE0">
      <w:pPr>
        <w:pStyle w:val="KMRNagwek2"/>
      </w:pPr>
      <w:bookmarkStart w:id="88" w:name="_Toc171084837"/>
      <w:bookmarkStart w:id="89" w:name="_Toc171085128"/>
      <w:bookmarkStart w:id="90" w:name="_Toc171124135"/>
      <w:bookmarkStart w:id="91" w:name="_Toc77929491"/>
      <w:r w:rsidRPr="00487714">
        <w:t>Rury PVC i PP</w:t>
      </w:r>
      <w:bookmarkEnd w:id="88"/>
      <w:bookmarkEnd w:id="89"/>
      <w:bookmarkEnd w:id="90"/>
      <w:bookmarkEnd w:id="91"/>
    </w:p>
    <w:p w14:paraId="4CC61B5F" w14:textId="77777777" w:rsidR="00646946" w:rsidRPr="00487714" w:rsidRDefault="00646946" w:rsidP="00017EE0">
      <w:pPr>
        <w:pStyle w:val="KMRstandard"/>
      </w:pPr>
      <w:r w:rsidRPr="00487714">
        <w:t xml:space="preserve">Rury muszą być transportowane samochodami o odpowiedniej wysokości burt </w:t>
      </w:r>
      <w:r w:rsidRPr="00487714">
        <w:br/>
        <w:t>oraz zabezpieczone pasami. Z uwagi na specyficzne właściwości mechaniczne i fizyczne rur, należy przy ich transporcie zachować następujące wymagania:</w:t>
      </w:r>
    </w:p>
    <w:p w14:paraId="6714F3E3" w14:textId="77777777" w:rsidR="00646946" w:rsidRPr="00487714" w:rsidRDefault="00646946" w:rsidP="00017EE0">
      <w:pPr>
        <w:pStyle w:val="KMRspisrysunkow"/>
      </w:pPr>
      <w:r w:rsidRPr="00487714">
        <w:t xml:space="preserve">przewóz powinien odbywać się w przedziale temperatur od –5 st. C do </w:t>
      </w:r>
    </w:p>
    <w:p w14:paraId="29DD2648" w14:textId="77777777" w:rsidR="00646946" w:rsidRPr="00487714" w:rsidRDefault="00646946" w:rsidP="00017EE0">
      <w:pPr>
        <w:pStyle w:val="KMRspisrysunkow"/>
      </w:pPr>
      <w:r w:rsidRPr="00487714">
        <w:t>+30 st. C</w:t>
      </w:r>
    </w:p>
    <w:p w14:paraId="24125154" w14:textId="77777777" w:rsidR="00646946" w:rsidRPr="00487714" w:rsidRDefault="00646946" w:rsidP="00017EE0">
      <w:pPr>
        <w:pStyle w:val="KMRspisrysunkow"/>
      </w:pPr>
      <w:r w:rsidRPr="00487714">
        <w:t>wysokość transportowanego ładunku nie powinna przekraczać 1 m</w:t>
      </w:r>
    </w:p>
    <w:p w14:paraId="6DC6CDB1" w14:textId="77777777" w:rsidR="00646946" w:rsidRPr="00487714" w:rsidRDefault="00646946" w:rsidP="00017EE0">
      <w:pPr>
        <w:pStyle w:val="KMRspisrysunkow"/>
      </w:pPr>
      <w:r w:rsidRPr="00487714">
        <w:t>rury powinny być zabezpieczone przed zarysowaniami</w:t>
      </w:r>
    </w:p>
    <w:p w14:paraId="5CB50BF2" w14:textId="77777777" w:rsidR="00646946" w:rsidRPr="00487714" w:rsidRDefault="00646946" w:rsidP="00017EE0">
      <w:pPr>
        <w:pStyle w:val="KMRNagwek2"/>
      </w:pPr>
      <w:bookmarkStart w:id="92" w:name="_Toc171084839"/>
      <w:bookmarkStart w:id="93" w:name="_Toc171085130"/>
      <w:bookmarkStart w:id="94" w:name="_Toc171124137"/>
      <w:bookmarkStart w:id="95" w:name="_Toc77929492"/>
      <w:r w:rsidRPr="00487714">
        <w:t>Armatura i urządzenia</w:t>
      </w:r>
      <w:bookmarkEnd w:id="92"/>
      <w:bookmarkEnd w:id="93"/>
      <w:bookmarkEnd w:id="94"/>
      <w:bookmarkEnd w:id="95"/>
    </w:p>
    <w:p w14:paraId="289818A2" w14:textId="77777777" w:rsidR="00646946" w:rsidRPr="00487714" w:rsidRDefault="00646946" w:rsidP="00017EE0">
      <w:pPr>
        <w:pStyle w:val="KMRstandard"/>
      </w:pPr>
      <w:r w:rsidRPr="00487714">
        <w:t>Transport powinien odbywać się krytymi środkami transportu. Armatura transportowana luzem powinna być zabezpieczona przed przemieszczaniem i uszkodzeniami mechanicznymi</w:t>
      </w:r>
    </w:p>
    <w:p w14:paraId="6DF5D0E5" w14:textId="77777777" w:rsidR="00646946" w:rsidRPr="00487714" w:rsidRDefault="00646946" w:rsidP="00017EE0">
      <w:pPr>
        <w:pStyle w:val="KMRNagwek1"/>
      </w:pPr>
      <w:bookmarkStart w:id="96" w:name="_Toc171124138"/>
      <w:bookmarkStart w:id="97" w:name="_Toc77929493"/>
      <w:r w:rsidRPr="00487714">
        <w:t>WYKONANIE ROBÓT</w:t>
      </w:r>
      <w:bookmarkEnd w:id="96"/>
      <w:bookmarkEnd w:id="97"/>
    </w:p>
    <w:p w14:paraId="0A5BDD6D" w14:textId="77777777" w:rsidR="00646946" w:rsidRPr="00487714" w:rsidRDefault="00646946" w:rsidP="00017EE0">
      <w:pPr>
        <w:pStyle w:val="KMRstandard"/>
      </w:pPr>
      <w:r w:rsidRPr="00487714">
        <w:t>Prace związane z wykonaniem i odbiorem instalacji sanitarnych objętych projektem należy realizować zgodnie z :</w:t>
      </w:r>
    </w:p>
    <w:p w14:paraId="014A585F" w14:textId="77777777" w:rsidR="00646946" w:rsidRPr="00487714" w:rsidRDefault="00646946" w:rsidP="00017EE0">
      <w:pPr>
        <w:pStyle w:val="KMRspisrysunkow"/>
      </w:pPr>
      <w:r w:rsidRPr="00487714">
        <w:t>Warunkami Technicznymi Wykonania i Odbioru robót Budowlano-Montażowych tom II</w:t>
      </w:r>
    </w:p>
    <w:p w14:paraId="1C2CE9B7" w14:textId="77777777" w:rsidR="00646946" w:rsidRPr="00487714" w:rsidRDefault="00646946" w:rsidP="00017EE0">
      <w:pPr>
        <w:pStyle w:val="KMRspisrysunkow"/>
      </w:pPr>
      <w:r w:rsidRPr="00487714">
        <w:t>Wymagania techniczne COBR</w:t>
      </w:r>
      <w:r w:rsidR="00D004A2" w:rsidRPr="00487714">
        <w:t>T</w:t>
      </w:r>
      <w:r w:rsidRPr="00487714">
        <w:t>I INSTAL zabezpieczenie wody przed wtórnym zanieczyszczeniem</w:t>
      </w:r>
    </w:p>
    <w:p w14:paraId="020EC39D" w14:textId="77777777" w:rsidR="00646946" w:rsidRPr="00487714" w:rsidRDefault="00646946" w:rsidP="00017EE0">
      <w:pPr>
        <w:pStyle w:val="KMRspisrysunkow"/>
      </w:pPr>
      <w:r w:rsidRPr="00487714">
        <w:t>Warunki Techniczne Wykonania i Odbioru Instalacji centralnego Ogrzewania COBR</w:t>
      </w:r>
      <w:r w:rsidR="00D004A2" w:rsidRPr="00487714">
        <w:t>T</w:t>
      </w:r>
      <w:r w:rsidRPr="00487714">
        <w:t>I INSTAL</w:t>
      </w:r>
    </w:p>
    <w:p w14:paraId="0B730A82" w14:textId="77777777" w:rsidR="00646946" w:rsidRPr="00487714" w:rsidRDefault="00646946" w:rsidP="00017EE0">
      <w:pPr>
        <w:pStyle w:val="KMRspisrysunkow"/>
      </w:pPr>
      <w:r w:rsidRPr="00487714">
        <w:t>Wytyczne Projektowania i Stosowania Instalacji z Rur Miedzianych COBR</w:t>
      </w:r>
      <w:r w:rsidR="00D004A2" w:rsidRPr="00487714">
        <w:t>T</w:t>
      </w:r>
      <w:r w:rsidRPr="00487714">
        <w:t>I INSTAL</w:t>
      </w:r>
    </w:p>
    <w:p w14:paraId="5766DC5B" w14:textId="77777777" w:rsidR="00646946" w:rsidRPr="00487714" w:rsidRDefault="00646946" w:rsidP="00646946">
      <w:pPr>
        <w:jc w:val="both"/>
        <w:rPr>
          <w:rFonts w:ascii="Arial" w:hAnsi="Arial" w:cs="Arial"/>
          <w:sz w:val="24"/>
          <w:szCs w:val="24"/>
        </w:rPr>
      </w:pPr>
    </w:p>
    <w:p w14:paraId="20206DF3" w14:textId="77777777" w:rsidR="00646946" w:rsidRPr="00487714" w:rsidRDefault="00646946" w:rsidP="00017EE0">
      <w:pPr>
        <w:pStyle w:val="KMRstandard"/>
      </w:pPr>
      <w:r w:rsidRPr="00487714">
        <w:t>Wykonawca jest odpowiedzialny za prowadzenie robót zgodnie z umową oraz za jakość zastosowanych materiałów i wykonywanych robót, za ich zgodność z Dokumentacją Projektową, Specyfikacją Techniczną, wymaganiami oraz poleceniami Inspektora.</w:t>
      </w:r>
    </w:p>
    <w:p w14:paraId="1726BC86" w14:textId="77777777" w:rsidR="00646946" w:rsidRPr="00487714" w:rsidRDefault="00646946" w:rsidP="00017EE0">
      <w:pPr>
        <w:pStyle w:val="KMRstandard"/>
      </w:pPr>
      <w:r w:rsidRPr="00487714">
        <w:t xml:space="preserve">Prowadzone roboty powinny odbywać się zgodnie i w warunkach określonych przez polskie prawo budowlane, prawo pracy, przepisy </w:t>
      </w:r>
      <w:proofErr w:type="spellStart"/>
      <w:r w:rsidRPr="00487714">
        <w:t>higieniczno</w:t>
      </w:r>
      <w:proofErr w:type="spellEnd"/>
      <w:r w:rsidRPr="00487714">
        <w:t xml:space="preserve"> sanitarne, przepisy BHP i ppoż., a także stosowane Polskie Normy i Normy Branżowe.</w:t>
      </w:r>
    </w:p>
    <w:p w14:paraId="441B31D4" w14:textId="77777777" w:rsidR="00646946" w:rsidRPr="00553764" w:rsidRDefault="00646946" w:rsidP="00017EE0">
      <w:pPr>
        <w:pStyle w:val="KMRNagwek2"/>
      </w:pPr>
      <w:bookmarkStart w:id="98" w:name="_Toc171084842"/>
      <w:bookmarkStart w:id="99" w:name="_Toc171085133"/>
      <w:bookmarkStart w:id="100" w:name="_Toc171124140"/>
      <w:bookmarkStart w:id="101" w:name="_Toc77929494"/>
      <w:r w:rsidRPr="00553764">
        <w:t>Instalacja wodociągowa</w:t>
      </w:r>
      <w:bookmarkEnd w:id="98"/>
      <w:bookmarkEnd w:id="99"/>
      <w:bookmarkEnd w:id="100"/>
      <w:bookmarkEnd w:id="101"/>
    </w:p>
    <w:p w14:paraId="625360FD" w14:textId="17BBB592" w:rsidR="00646946" w:rsidRPr="00487714" w:rsidRDefault="00646946" w:rsidP="00017EE0">
      <w:pPr>
        <w:pStyle w:val="KMRstandard"/>
      </w:pPr>
      <w:r w:rsidRPr="00553764">
        <w:t xml:space="preserve">Przewody wody </w:t>
      </w:r>
      <w:r w:rsidR="00DC38D1" w:rsidRPr="00553764">
        <w:t xml:space="preserve">zimnej, </w:t>
      </w:r>
      <w:r w:rsidRPr="00553764">
        <w:t xml:space="preserve">ciepłej </w:t>
      </w:r>
      <w:r w:rsidR="00DC38D1" w:rsidRPr="00553764">
        <w:t xml:space="preserve">i cyrkulacyjnej </w:t>
      </w:r>
      <w:r w:rsidRPr="00553764">
        <w:t>projektuje się prowadzić równolegle. Przewody należy prowadzić w bruzdach ściennych.</w:t>
      </w:r>
      <w:r w:rsidRPr="00487714">
        <w:t xml:space="preserve"> Rurociągi powinny być układane w kierunkach prostopadłych lub równoległych do krawędzi przegród. Trasa przewodów powinna być zinwentaryzowana w dokumentacji powykonawczej, aby były łatwe do zlokalizowania. </w:t>
      </w:r>
    </w:p>
    <w:p w14:paraId="33BCB4FC" w14:textId="77777777" w:rsidR="00646946" w:rsidRPr="00487714" w:rsidRDefault="00646946" w:rsidP="00017EE0">
      <w:pPr>
        <w:pStyle w:val="KMRstandard"/>
      </w:pPr>
      <w:r w:rsidRPr="00487714">
        <w:t>Przewody powinny być prowadzone ze spadkiem zapewniającym możliwość odwodnienia instalacji w jednym lub kilku punktach oraz możliwość odpowietrzenia przez najwyżej położone punktu czerpalne.</w:t>
      </w:r>
    </w:p>
    <w:p w14:paraId="6977F0AD" w14:textId="24843DF0" w:rsidR="00646946" w:rsidRPr="00487714" w:rsidRDefault="00646946" w:rsidP="00017EE0">
      <w:pPr>
        <w:pStyle w:val="KMRstandard"/>
      </w:pPr>
      <w:r w:rsidRPr="00487714">
        <w:t>Wskazane w dokumentacji rurociągi należy izolować odpowiednimi otulinami zgodnie z aktualnym Rozporządzeniem</w:t>
      </w:r>
      <w:r w:rsidR="00553764">
        <w:t xml:space="preserve"> oraz opisem technicznym.</w:t>
      </w:r>
    </w:p>
    <w:p w14:paraId="269A7CFD" w14:textId="77777777" w:rsidR="00646946" w:rsidRPr="00487714" w:rsidRDefault="00646946" w:rsidP="00017EE0">
      <w:pPr>
        <w:pStyle w:val="KMRstandard"/>
      </w:pPr>
      <w:r w:rsidRPr="00487714">
        <w:t>Armatura stosowana w instalacjach wodociągowych powinna odpowiadać warunkom pracy (ciśnienie, temperatura) danej instalacji.</w:t>
      </w:r>
    </w:p>
    <w:p w14:paraId="0FB9BD52" w14:textId="43ECED39" w:rsidR="00646946" w:rsidRPr="00487714" w:rsidRDefault="00646946" w:rsidP="00017EE0">
      <w:pPr>
        <w:pStyle w:val="KMRstandard"/>
      </w:pPr>
      <w:r w:rsidRPr="00487714">
        <w:lastRenderedPageBreak/>
        <w:t xml:space="preserve">Po wykonaniu instalacji wodociągowej należy poddać ja płukaniu wodą o prędkości </w:t>
      </w:r>
      <w:r w:rsidRPr="00487714">
        <w:br/>
        <w:t>co najmniej 1,5 m/s</w:t>
      </w:r>
      <w:r w:rsidR="00553764">
        <w:t>, przez dwie godziny.</w:t>
      </w:r>
    </w:p>
    <w:p w14:paraId="63A0AA3C" w14:textId="77777777" w:rsidR="00646946" w:rsidRPr="00487714" w:rsidRDefault="00646946" w:rsidP="00017EE0">
      <w:pPr>
        <w:pStyle w:val="KMRstandard"/>
      </w:pPr>
      <w:r w:rsidRPr="00487714">
        <w:t>Próba szczelności  instalacji:</w:t>
      </w:r>
    </w:p>
    <w:p w14:paraId="25AFA986" w14:textId="03CDB628" w:rsidR="00646946" w:rsidRPr="00487714" w:rsidRDefault="00646946" w:rsidP="00017EE0">
      <w:pPr>
        <w:pStyle w:val="KMRstandard"/>
      </w:pPr>
      <w:r w:rsidRPr="00487714">
        <w:t xml:space="preserve">Rurociągi należy napełnić wodą. </w:t>
      </w:r>
      <w:r w:rsidR="00553764">
        <w:t xml:space="preserve"> C</w:t>
      </w:r>
      <w:r w:rsidRPr="00487714">
        <w:t xml:space="preserve">iśnienie próbne, odpowiadające 1,5-krotnej wartości najwyższego dopuszczalnego ciśnienia roboczego lub minimum 10bar, podnieść ciśnienie do </w:t>
      </w:r>
      <w:r w:rsidR="00553764">
        <w:t>1</w:t>
      </w:r>
      <w:r w:rsidRPr="00487714">
        <w:t>,</w:t>
      </w:r>
      <w:r w:rsidR="00553764">
        <w:t>0</w:t>
      </w:r>
      <w:r w:rsidRPr="00487714">
        <w:t xml:space="preserve"> </w:t>
      </w:r>
      <w:proofErr w:type="spellStart"/>
      <w:r w:rsidRPr="00487714">
        <w:t>MPa</w:t>
      </w:r>
      <w:proofErr w:type="spellEnd"/>
      <w:r w:rsidRPr="00487714">
        <w:t xml:space="preserve">. Po 30 minutach ciśnienie próbne nie może obniżyć się </w:t>
      </w:r>
      <w:r w:rsidRPr="00487714">
        <w:br/>
        <w:t xml:space="preserve">o więcej niż </w:t>
      </w:r>
      <w:r w:rsidR="00553764">
        <w:t>10% ciśnienia początkowego</w:t>
      </w:r>
      <w:r w:rsidRPr="00487714">
        <w:t xml:space="preserve">. Nie mogą wystąpić żadne nieszczelności. </w:t>
      </w:r>
    </w:p>
    <w:p w14:paraId="5F073878" w14:textId="6F722485" w:rsidR="00646946" w:rsidRPr="00487714" w:rsidRDefault="00646946" w:rsidP="00017EE0">
      <w:pPr>
        <w:pStyle w:val="KMRstandard"/>
      </w:pPr>
      <w:r w:rsidRPr="00487714">
        <w:t>Badaniu należy poddać około 1</w:t>
      </w:r>
      <w:r w:rsidR="00553764">
        <w:t>00</w:t>
      </w:r>
      <w:r w:rsidRPr="00487714">
        <w:t>% ogólnej liczby punktów czerpalnych instalacji.</w:t>
      </w:r>
    </w:p>
    <w:p w14:paraId="330E35AD" w14:textId="77777777" w:rsidR="00646946" w:rsidRPr="00487714" w:rsidRDefault="00646946" w:rsidP="00017EE0">
      <w:pPr>
        <w:pStyle w:val="KMRNagwek2"/>
      </w:pPr>
      <w:bookmarkStart w:id="102" w:name="_Toc171084844"/>
      <w:bookmarkStart w:id="103" w:name="_Toc171085135"/>
      <w:bookmarkStart w:id="104" w:name="_Toc171124142"/>
      <w:bookmarkStart w:id="105" w:name="_Toc77929495"/>
      <w:r w:rsidRPr="00487714">
        <w:t>Instalacja kanalizacyjna</w:t>
      </w:r>
      <w:bookmarkEnd w:id="102"/>
      <w:bookmarkEnd w:id="103"/>
      <w:bookmarkEnd w:id="104"/>
      <w:bookmarkEnd w:id="105"/>
    </w:p>
    <w:p w14:paraId="432DFEC5" w14:textId="4F9AB60D" w:rsidR="00646946" w:rsidRPr="00487714" w:rsidRDefault="00646946" w:rsidP="00AC020E">
      <w:pPr>
        <w:pStyle w:val="KMRstandard"/>
      </w:pPr>
      <w:r w:rsidRPr="00487714">
        <w:t xml:space="preserve">Przy </w:t>
      </w:r>
      <w:r w:rsidR="00A55B3A" w:rsidRPr="00487714">
        <w:t>układaniu</w:t>
      </w:r>
      <w:r w:rsidRPr="00487714">
        <w:t xml:space="preserve"> </w:t>
      </w:r>
      <w:r w:rsidR="00A55B3A" w:rsidRPr="00487714">
        <w:t>kanalizacji</w:t>
      </w:r>
      <w:r w:rsidRPr="00487714">
        <w:t xml:space="preserve"> sanitarnej należy zachować spadki, przekroje poszczególnych rurociągów, posadowienie na rzędnych zgodnie z dokumentacją, należy wykonać połączenia z pionami sanitarnymi oraz wykonać podejścia pod poszczególne urządzenia sanitarne. </w:t>
      </w:r>
    </w:p>
    <w:p w14:paraId="5693AC00" w14:textId="77777777" w:rsidR="00646946" w:rsidRPr="00487714" w:rsidRDefault="00646946" w:rsidP="00AC020E">
      <w:pPr>
        <w:pStyle w:val="KMRstandard"/>
      </w:pPr>
      <w:r w:rsidRPr="00487714">
        <w:t>Rury należy układać od najniższego punktu (odbiornika) w kierunku przeciwnym do spadku kanału. Przewody należy układać w odcinkach prostych, równolegle do najbliższej ściany i w odpowiedniej od niej odległości. Zmiany kierunków przewodów należy wykonać za pomocą kolanek podwójnych. Promień tak wykonanego łuku nie powinien być mniejszy od 10 średnic rur przewodowych głównych i od 5 średnic rur przewodów drugorzędnych. Przewody boczne powinny się łączyć z przewodem głównym pod kątem nie większym niż 60 st.</w:t>
      </w:r>
    </w:p>
    <w:p w14:paraId="7A3A4D12" w14:textId="37DC0923" w:rsidR="00646946" w:rsidRPr="00487714" w:rsidRDefault="00646946" w:rsidP="00AC020E">
      <w:pPr>
        <w:pStyle w:val="KMRstandard"/>
      </w:pPr>
      <w:r w:rsidRPr="00487714">
        <w:t>Minimalne spadki przewodów odpływowych wynoszą: dla rur DN 1</w:t>
      </w:r>
      <w:r w:rsidR="00487714" w:rsidRPr="00487714">
        <w:t>10</w:t>
      </w:r>
      <w:r w:rsidRPr="00487714">
        <w:t>mm i=</w:t>
      </w:r>
      <w:r w:rsidR="00487714" w:rsidRPr="00487714">
        <w:t>2</w:t>
      </w:r>
      <w:r w:rsidRPr="00487714">
        <w:t>,</w:t>
      </w:r>
      <w:r w:rsidR="00487714" w:rsidRPr="00487714">
        <w:t>0</w:t>
      </w:r>
      <w:r w:rsidRPr="00487714">
        <w:t>% DN.</w:t>
      </w:r>
    </w:p>
    <w:p w14:paraId="29AB99E9" w14:textId="77777777" w:rsidR="00646946" w:rsidRPr="00487714" w:rsidRDefault="00646946" w:rsidP="00AC020E">
      <w:pPr>
        <w:pStyle w:val="KMRstandard"/>
      </w:pPr>
      <w:r w:rsidRPr="00487714">
        <w:t xml:space="preserve">Przed przystąpieniem do montażu rury muszą być skontrolowane pod względem ewentualnych uszkodzeń. Rury łączy się poprzez wciśnięcie do oporu bosego końca rury, po wcześniejszym posmarowaniu środkiem antyadhezyjnym, w kielich rury uprzednio położonej. Przewody należy mocować do elementów konstrukcji budynku za pomocą uchwytów lub obejm. Przed zakryciem rurociągów należy przeprowadzić badania szczelności na </w:t>
      </w:r>
      <w:proofErr w:type="spellStart"/>
      <w:r w:rsidRPr="00487714">
        <w:t>eksfiltrację</w:t>
      </w:r>
      <w:proofErr w:type="spellEnd"/>
      <w:r w:rsidR="00E607BE" w:rsidRPr="00487714">
        <w:t xml:space="preserve"> </w:t>
      </w:r>
      <w:r w:rsidRPr="00487714">
        <w:t>i infiltrację w czasie swobodnego przepływu wody oraz sprawdzić poszczególne rzędne, prawidłowości spadków. Po dokonaniu odbioru należy wykonana instalację zasypać piaskiem.</w:t>
      </w:r>
    </w:p>
    <w:p w14:paraId="3498CD1A" w14:textId="77777777" w:rsidR="00646946" w:rsidRPr="0047143B" w:rsidRDefault="00646946" w:rsidP="00AC020E">
      <w:pPr>
        <w:pStyle w:val="KMRNagwek1"/>
      </w:pPr>
      <w:bookmarkStart w:id="106" w:name="_Toc77929496"/>
      <w:r w:rsidRPr="0047143B">
        <w:t>PRZEDMIAR I OBMIAR ROBÓT</w:t>
      </w:r>
      <w:bookmarkEnd w:id="106"/>
    </w:p>
    <w:p w14:paraId="650122C7" w14:textId="77777777" w:rsidR="00646946" w:rsidRPr="0047143B" w:rsidRDefault="00646946" w:rsidP="00AC020E">
      <w:pPr>
        <w:pStyle w:val="KMRstandard"/>
      </w:pPr>
      <w:r w:rsidRPr="0047143B">
        <w:t>Obmiaru należy dokonywać w jednostkach zgodnych z przedmiarem robót, dopuszczonymi do stosowania i atestowanymi w Polsce urządzeniami pomiarowymi wg stanu rzeczywistego na budowie, metodami zalecanymi w Polskich Normach odpowiednich dla danego rodzaju robót.</w:t>
      </w:r>
    </w:p>
    <w:p w14:paraId="77A01F4E" w14:textId="77777777" w:rsidR="00646946" w:rsidRPr="0047143B" w:rsidRDefault="00646946" w:rsidP="00AC020E">
      <w:pPr>
        <w:pStyle w:val="KMRstandard"/>
      </w:pPr>
      <w:r w:rsidRPr="0047143B">
        <w:t>Wszystkie urządzenia i sprzęt pomiarowy, stosowane w czasie obmiaru robót będą zaakceptowane przez Inspektora. Urządzenia i sprzęt pomiarowy zostaną dostarczone przez Wykonawcę. Jeżeli urządzenie lub sprzęt używany do pomiarów wymagają badań atestujących, to Wykonawca będzie zobowiązany posiadać ważne świadectwa legalizacji.</w:t>
      </w:r>
    </w:p>
    <w:p w14:paraId="54DDEC92" w14:textId="77777777" w:rsidR="00646946" w:rsidRPr="0047143B" w:rsidRDefault="00646946" w:rsidP="00AC020E">
      <w:pPr>
        <w:pStyle w:val="KMRstandard"/>
      </w:pPr>
      <w:r w:rsidRPr="0047143B">
        <w:t>Obmiary będą przeprowadzane przed częściowym lub ostatecznym odbiorem robót. Obmiar robót zanikających przeprowadza się w czasie ich wykonywania, a robót podlegających zakryciu przeprowadza się przed ich zakryciem.</w:t>
      </w:r>
    </w:p>
    <w:p w14:paraId="60C972FB" w14:textId="77777777" w:rsidR="00646946" w:rsidRPr="0047143B" w:rsidRDefault="00646946" w:rsidP="00AC020E">
      <w:pPr>
        <w:pStyle w:val="KMRstandard"/>
      </w:pPr>
      <w:r w:rsidRPr="0047143B">
        <w:t>Roboty pomiarowe do obmiaru oraz nieodzowne obliczenia będą wykonywane w sposób zrozumiały i jednoznaczny. Wymiary skomplikowanych powierzchni lub objętości będą uzupełnione odpowiednimi szkicami umieszczonymi w Księdze Obmiarów.</w:t>
      </w:r>
    </w:p>
    <w:p w14:paraId="2B4CEE23" w14:textId="77777777" w:rsidR="00646946" w:rsidRPr="0047143B" w:rsidRDefault="00646946" w:rsidP="00AC020E">
      <w:pPr>
        <w:pStyle w:val="KMRstandard"/>
      </w:pPr>
      <w:r w:rsidRPr="0047143B">
        <w:t>Jednostkami obmiarowymi dla instalacji sanitarnych objętych projektem są:</w:t>
      </w:r>
    </w:p>
    <w:p w14:paraId="41587E38" w14:textId="77777777" w:rsidR="00646946" w:rsidRPr="0047143B" w:rsidRDefault="00646946" w:rsidP="00AC020E">
      <w:pPr>
        <w:pStyle w:val="KMRstandard"/>
      </w:pPr>
      <w:r w:rsidRPr="0047143B">
        <w:t>m – dla instalacji rurowych</w:t>
      </w:r>
    </w:p>
    <w:p w14:paraId="7AEF0B73" w14:textId="77777777" w:rsidR="00646946" w:rsidRPr="0047143B" w:rsidRDefault="00646946" w:rsidP="00AC020E">
      <w:pPr>
        <w:pStyle w:val="KMRstandard"/>
      </w:pPr>
      <w:r w:rsidRPr="0047143B">
        <w:t>sztuka, komplet – dla armatury, urządzeń i wyposażenia</w:t>
      </w:r>
    </w:p>
    <w:p w14:paraId="5EC74C0E" w14:textId="08F0066B" w:rsidR="00E607BE" w:rsidRPr="0047143B" w:rsidRDefault="00646946" w:rsidP="00553764">
      <w:pPr>
        <w:pStyle w:val="KMRstandard"/>
      </w:pPr>
      <w:r w:rsidRPr="0047143B">
        <w:lastRenderedPageBreak/>
        <w:t xml:space="preserve">Poszczególne jednostki obmiarowe i ilości podane są w PRZEDMIARZE ROBÓT, </w:t>
      </w:r>
      <w:r w:rsidRPr="0047143B">
        <w:br/>
        <w:t xml:space="preserve">który stanowi odrębne opracowanie.  </w:t>
      </w:r>
    </w:p>
    <w:p w14:paraId="1EBDA6C1" w14:textId="77777777" w:rsidR="00E607BE" w:rsidRPr="0047143B" w:rsidRDefault="00E607BE" w:rsidP="00AC020E">
      <w:pPr>
        <w:pStyle w:val="KMRstandard"/>
      </w:pPr>
    </w:p>
    <w:p w14:paraId="6CB302A4" w14:textId="77777777" w:rsidR="00646946" w:rsidRPr="0047143B" w:rsidRDefault="00646946" w:rsidP="00AC020E">
      <w:pPr>
        <w:pStyle w:val="KMRNagwek1"/>
      </w:pPr>
      <w:bookmarkStart w:id="107" w:name="_Toc171124146"/>
      <w:bookmarkStart w:id="108" w:name="_Toc77929497"/>
      <w:r w:rsidRPr="0047143B">
        <w:t>ODBIÓR ROBÓT</w:t>
      </w:r>
      <w:bookmarkEnd w:id="107"/>
      <w:bookmarkEnd w:id="108"/>
    </w:p>
    <w:p w14:paraId="2A794730" w14:textId="77777777" w:rsidR="00646946" w:rsidRPr="0047143B" w:rsidRDefault="00646946" w:rsidP="00AC020E">
      <w:pPr>
        <w:pStyle w:val="KMRstandard"/>
        <w:rPr>
          <w:b/>
        </w:rPr>
      </w:pPr>
      <w:r w:rsidRPr="0047143B">
        <w:rPr>
          <w:b/>
        </w:rPr>
        <w:t>Roboty budowlane podlegają następującym etapom odbioru:</w:t>
      </w:r>
    </w:p>
    <w:p w14:paraId="09ACCECA" w14:textId="77777777" w:rsidR="00646946" w:rsidRPr="0047143B" w:rsidRDefault="00646946" w:rsidP="00AC020E">
      <w:pPr>
        <w:pStyle w:val="KMRspiszalacznikow"/>
      </w:pPr>
      <w:r w:rsidRPr="0047143B">
        <w:t xml:space="preserve">odbiór robót zanikających i ulegających zakryciu – polega na finalnej ocenie ilości </w:t>
      </w:r>
      <w:r w:rsidRPr="0047143B">
        <w:br/>
        <w:t>i jakości wykonanych robót, które w dalszym procesie realizacji ulegają zakryciu. Powinien on być dokonany w czasie umożliwiającym wykonanie ewentualnych korekt i poprawek bez hamowania postępu robó</w:t>
      </w:r>
      <w:r w:rsidR="00AC020E" w:rsidRPr="0047143B">
        <w:t xml:space="preserve">t. Gotowość danej części robót </w:t>
      </w:r>
      <w:r w:rsidRPr="0047143B">
        <w:t>do odbioru zgłasza Wykonawca wpisem do Dziennika Budowy i jednocześnie powiadamia Inspektora, który dokonuje odbioru.</w:t>
      </w:r>
    </w:p>
    <w:p w14:paraId="4585C066" w14:textId="77777777" w:rsidR="00646946" w:rsidRPr="0047143B" w:rsidRDefault="00646946" w:rsidP="00AC020E">
      <w:pPr>
        <w:pStyle w:val="KMRspiszalacznikow"/>
      </w:pPr>
      <w:r w:rsidRPr="0047143B">
        <w:t>odbiór częściowy – polega na ocenie ilości i jakości wykonania części robót</w:t>
      </w:r>
    </w:p>
    <w:p w14:paraId="3732D88E" w14:textId="24E57D90" w:rsidR="00646946" w:rsidRPr="0047143B" w:rsidRDefault="00646946" w:rsidP="00AC020E">
      <w:pPr>
        <w:pStyle w:val="KMRspiszalacznikow"/>
      </w:pPr>
      <w:r w:rsidRPr="0047143B">
        <w:t xml:space="preserve">odbiór ostateczny – polega na finalnej ocenie rzeczywistego wykonania robót </w:t>
      </w:r>
      <w:r w:rsidRPr="0047143B">
        <w:br/>
        <w:t xml:space="preserve">w odniesieniu do ilości, jakości i wartości. Całkowite zakończenie robót oraz gotowość do odbioru ostatecznego będzie stwierdzone przez Wykonawcę wpisem </w:t>
      </w:r>
      <w:r w:rsidRPr="0047143B">
        <w:br/>
        <w:t>do Dziennika Budowy z bezzwłocznym powiadomieniem Inspektora. Odbioru ostatecznego</w:t>
      </w:r>
      <w:r w:rsidR="0047143B">
        <w:t xml:space="preserve"> </w:t>
      </w:r>
      <w:r w:rsidRPr="0047143B">
        <w:t xml:space="preserve">robót dokona komisja wyznaczona przez Zamawiającego w obecności Inspektora i Wykonawcy. Komisja odbierająca roboty dokona ich oceny jakościowej na podstawie przedłożonych dokumentów, wyników badań i pomiarów, oceny wizualnej oraz zgodności wykonania robót z Dokumentacją Projektową i ST. W toku odbioru ostatecznego robót komisja zapozna się z realizacją ustaleń przyjętych </w:t>
      </w:r>
      <w:r w:rsidRPr="0047143B">
        <w:br/>
        <w:t xml:space="preserve">w trakcie odbioru robót zanikających i ulegających zakryciu, zwłaszcza w zakresie wykonania robót uzupełniających i poprawkowych. W przypadku nie wykonania </w:t>
      </w:r>
      <w:r w:rsidRPr="0047143B">
        <w:br/>
        <w:t xml:space="preserve">w/w robót komisja przerwie swoje czynności i ustali nowy termin odbioru ostatecznego. </w:t>
      </w:r>
      <w:r w:rsidRPr="0047143B">
        <w:br/>
        <w:t xml:space="preserve">W przypadku stwierdzenia przez komisję, że jakość wykonanych robót </w:t>
      </w:r>
      <w:r w:rsidRPr="0047143B">
        <w:br/>
        <w:t xml:space="preserve">w poszczególnych asortymentach nieznacznie odbiega od wymaganej Dokumentacją Projektową i ST z uwzględnieniem tolerancji nie ma większego wpływu na cechy eksploatacyjne obiektu oraz bezpieczeństwo ruchu, komisja dokona potrąceń, oceniając pomniejszona wartość wykonanych robót w stosunku do wymagań przyjętych w Dokumentach Umownych. </w:t>
      </w:r>
    </w:p>
    <w:p w14:paraId="34AA8EB6" w14:textId="77777777" w:rsidR="00646946" w:rsidRPr="0047143B" w:rsidRDefault="00646946" w:rsidP="00AC020E">
      <w:pPr>
        <w:pStyle w:val="KMRspiszalacznikow"/>
      </w:pPr>
      <w:r w:rsidRPr="0047143B">
        <w:t xml:space="preserve">odbiór gwarancyjny i pogwarancyjny – polega na ocenie wykonanych robót związanych z usunięciem wad stwierdzonych przy odbiorze ostatecznym </w:t>
      </w:r>
      <w:r w:rsidRPr="0047143B">
        <w:br/>
        <w:t>i zaistniałych w okresie gwarancyjnym</w:t>
      </w:r>
    </w:p>
    <w:p w14:paraId="0E31AEC4" w14:textId="77777777" w:rsidR="00646946" w:rsidRPr="0047143B" w:rsidRDefault="00646946" w:rsidP="00AC020E">
      <w:pPr>
        <w:pStyle w:val="KMRstandard"/>
        <w:rPr>
          <w:b/>
        </w:rPr>
      </w:pPr>
      <w:r w:rsidRPr="0047143B">
        <w:rPr>
          <w:b/>
        </w:rPr>
        <w:t>Przy odbiorze powinny być dostarczone następujące dokumenty:</w:t>
      </w:r>
    </w:p>
    <w:p w14:paraId="230A5618" w14:textId="77777777" w:rsidR="00646946" w:rsidRPr="0047143B" w:rsidRDefault="00646946" w:rsidP="00AC020E">
      <w:pPr>
        <w:pStyle w:val="KMRspiszalacznikow"/>
      </w:pPr>
      <w:r w:rsidRPr="0047143B">
        <w:t>dokumentacja projektowa z naniesionymi na niej zmianami i uzupełnieniami dokonanymi w trakcie wykonywania robót</w:t>
      </w:r>
    </w:p>
    <w:p w14:paraId="5E9595BB" w14:textId="77777777" w:rsidR="00646946" w:rsidRPr="0047143B" w:rsidRDefault="00646946" w:rsidP="00AC020E">
      <w:pPr>
        <w:pStyle w:val="KMRspiszalacznikow"/>
      </w:pPr>
      <w:r w:rsidRPr="0047143B">
        <w:t xml:space="preserve">Specyfikacje Techniczne (podstawowe z Umowy i ewentualne uzupełniające </w:t>
      </w:r>
      <w:r w:rsidRPr="0047143B">
        <w:br/>
        <w:t>lub zamienne)</w:t>
      </w:r>
    </w:p>
    <w:p w14:paraId="2B9E1DEC" w14:textId="77777777" w:rsidR="00646946" w:rsidRPr="0047143B" w:rsidRDefault="00646946" w:rsidP="00AC020E">
      <w:pPr>
        <w:pStyle w:val="KMRspiszalacznikow"/>
      </w:pPr>
      <w:r w:rsidRPr="0047143B">
        <w:t>Dokumenty dotyczące jakości wbudowanych materiałów, zainstalowanego wyposażenia</w:t>
      </w:r>
    </w:p>
    <w:p w14:paraId="6BEEAB4B" w14:textId="77777777" w:rsidR="00646946" w:rsidRPr="0047143B" w:rsidRDefault="00646946" w:rsidP="00AC020E">
      <w:pPr>
        <w:pStyle w:val="KMRspiszalacznikow"/>
      </w:pPr>
      <w:r w:rsidRPr="0047143B">
        <w:t>Dziennik Budowy i Księga Obmiarów – jeśli zaistniała potrzeba ich sporządzenia</w:t>
      </w:r>
    </w:p>
    <w:p w14:paraId="3E2E3DCE" w14:textId="77777777" w:rsidR="00646946" w:rsidRPr="0047143B" w:rsidRDefault="00646946" w:rsidP="00AC020E">
      <w:pPr>
        <w:pStyle w:val="KMRspiszalacznikow"/>
      </w:pPr>
      <w:r w:rsidRPr="0047143B">
        <w:t>Protokół wszystkich prób, uruchomień i badań, wyniki pomiarów kontrolnych</w:t>
      </w:r>
    </w:p>
    <w:p w14:paraId="0F05CE7F" w14:textId="77777777" w:rsidR="00646946" w:rsidRPr="0047143B" w:rsidRDefault="00646946" w:rsidP="00AC020E">
      <w:pPr>
        <w:pStyle w:val="KMRspiszalacznikow"/>
      </w:pPr>
      <w:r w:rsidRPr="0047143B">
        <w:t>Świadectwa jakości i certyfikaty wydane przez dostawców materiałów i urządzeń</w:t>
      </w:r>
    </w:p>
    <w:p w14:paraId="6CCF9CA0" w14:textId="77777777" w:rsidR="00646946" w:rsidRPr="0047143B" w:rsidRDefault="00646946" w:rsidP="00AC020E">
      <w:pPr>
        <w:pStyle w:val="KMRspiszalacznikow"/>
      </w:pPr>
      <w:r w:rsidRPr="0047143B">
        <w:t>Instrukcje obsługi instalacji i urządzeń</w:t>
      </w:r>
    </w:p>
    <w:p w14:paraId="73B892B1" w14:textId="77777777" w:rsidR="00646946" w:rsidRPr="0047143B" w:rsidRDefault="00646946" w:rsidP="00AC020E">
      <w:pPr>
        <w:pStyle w:val="KMRspiszalacznikow"/>
      </w:pPr>
      <w:r w:rsidRPr="0047143B">
        <w:t xml:space="preserve">Oświadczenie Kierownika Robót o zgodności wykonania robót z dokumentacją </w:t>
      </w:r>
      <w:r w:rsidRPr="0047143B">
        <w:br/>
        <w:t xml:space="preserve">i ustalonymi warunkami oraz przepisami oraz o doprowadzeniu do należytego stanu </w:t>
      </w:r>
      <w:r w:rsidRPr="0047143B">
        <w:br/>
        <w:t xml:space="preserve">i porządku terenu budowy </w:t>
      </w:r>
    </w:p>
    <w:p w14:paraId="0AE09826" w14:textId="77777777" w:rsidR="00646946" w:rsidRPr="0047143B" w:rsidRDefault="00646946" w:rsidP="00AC020E">
      <w:pPr>
        <w:pStyle w:val="KMRspiszalacznikow"/>
      </w:pPr>
      <w:r w:rsidRPr="0047143B">
        <w:t xml:space="preserve">Przy odbiorze końcowym należy sprawdzić zgodność wykonania z dokumentacją projektową, kosztorysem ofertowym, ustaleniami z Projektantem i Inspektorem, wiedzą techniczną i sztuką budowlaną oraz z Polskimi Normami </w:t>
      </w:r>
    </w:p>
    <w:p w14:paraId="6539A96B" w14:textId="77777777" w:rsidR="00646946" w:rsidRPr="0047143B" w:rsidRDefault="00646946" w:rsidP="00AC020E">
      <w:pPr>
        <w:pStyle w:val="KMRNagwek1"/>
      </w:pPr>
      <w:bookmarkStart w:id="109" w:name="_Toc171084849"/>
      <w:bookmarkStart w:id="110" w:name="_Toc171085140"/>
      <w:bookmarkStart w:id="111" w:name="_Toc171124147"/>
      <w:bookmarkStart w:id="112" w:name="_Toc77929498"/>
      <w:r w:rsidRPr="0047143B">
        <w:t>ROZLICZENIE ROBÓT</w:t>
      </w:r>
      <w:bookmarkEnd w:id="109"/>
      <w:bookmarkEnd w:id="110"/>
      <w:bookmarkEnd w:id="111"/>
      <w:bookmarkEnd w:id="112"/>
    </w:p>
    <w:p w14:paraId="70254FE0" w14:textId="77777777" w:rsidR="00646946" w:rsidRPr="0047143B" w:rsidRDefault="00646946" w:rsidP="00AC020E">
      <w:pPr>
        <w:pStyle w:val="KMRstandard"/>
      </w:pPr>
      <w:r w:rsidRPr="0047143B">
        <w:lastRenderedPageBreak/>
        <w:t xml:space="preserve">Według szczegółowych ustaleń określonych w umowie zawartej pomiędzy Inwestorem </w:t>
      </w:r>
      <w:r w:rsidRPr="0047143B">
        <w:br/>
        <w:t>a Wykonawcą.</w:t>
      </w:r>
    </w:p>
    <w:p w14:paraId="627634B1" w14:textId="77777777" w:rsidR="00646946" w:rsidRPr="0047143B" w:rsidRDefault="00646946" w:rsidP="00AC020E">
      <w:pPr>
        <w:pStyle w:val="KMRstandard"/>
      </w:pPr>
      <w:r w:rsidRPr="0047143B">
        <w:t>Dla pozycji wycenionych kosztorysowo podstawa płatności jest wartość podana przez Wykonawcę. Kwota pozycji kosztorysowej będzie uwzględniać wszystkie czynności, wymagania i badania składające się na jej wykonanie:</w:t>
      </w:r>
    </w:p>
    <w:p w14:paraId="6BD04EED" w14:textId="77777777" w:rsidR="00646946" w:rsidRPr="0047143B" w:rsidRDefault="00646946" w:rsidP="00AC020E">
      <w:pPr>
        <w:pStyle w:val="KMRspisrysunkow"/>
      </w:pPr>
      <w:r w:rsidRPr="0047143B">
        <w:t>robocizna wraz z jej kosztami</w:t>
      </w:r>
    </w:p>
    <w:p w14:paraId="3170D821" w14:textId="77777777" w:rsidR="00646946" w:rsidRPr="0047143B" w:rsidRDefault="00646946" w:rsidP="00AC020E">
      <w:pPr>
        <w:pStyle w:val="KMRspisrysunkow"/>
      </w:pPr>
      <w:r w:rsidRPr="0047143B">
        <w:t>wartość zużytych materiałów wraz z kosztami zakupu, magazynowania i transportu</w:t>
      </w:r>
    </w:p>
    <w:p w14:paraId="5120318B" w14:textId="77777777" w:rsidR="00646946" w:rsidRPr="0047143B" w:rsidRDefault="00646946" w:rsidP="00AC020E">
      <w:pPr>
        <w:pStyle w:val="KMRspisrysunkow"/>
      </w:pPr>
      <w:r w:rsidRPr="0047143B">
        <w:t>wartość pracy sprzętu wraz z kosztami</w:t>
      </w:r>
    </w:p>
    <w:p w14:paraId="5B198D3E" w14:textId="77777777" w:rsidR="00646946" w:rsidRPr="0047143B" w:rsidRDefault="00646946" w:rsidP="00AC020E">
      <w:pPr>
        <w:pStyle w:val="KMRspisrysunkow"/>
      </w:pPr>
      <w:r w:rsidRPr="0047143B">
        <w:t>koszty pośrednie i zysk</w:t>
      </w:r>
    </w:p>
    <w:p w14:paraId="7E4C6500" w14:textId="77777777" w:rsidR="00646946" w:rsidRPr="0047143B" w:rsidRDefault="00646946" w:rsidP="00AC020E">
      <w:pPr>
        <w:pStyle w:val="KMRNagwek1"/>
      </w:pPr>
      <w:bookmarkStart w:id="113" w:name="_Toc77929499"/>
      <w:r w:rsidRPr="0047143B">
        <w:t>UWAGI KOŃCOWE</w:t>
      </w:r>
      <w:bookmarkEnd w:id="113"/>
    </w:p>
    <w:p w14:paraId="53CBBD44" w14:textId="77777777" w:rsidR="00646946" w:rsidRPr="0047143B" w:rsidRDefault="00646946" w:rsidP="00AC020E">
      <w:pPr>
        <w:pStyle w:val="KMRstandard"/>
      </w:pPr>
      <w:r w:rsidRPr="0047143B">
        <w:t>Niniejsza specyfikacja nie stanowi podstawy do sporządzenia oferty na wykonanie projektowanych instalacji sanitarnych.</w:t>
      </w:r>
    </w:p>
    <w:p w14:paraId="4A28B4BE" w14:textId="77777777" w:rsidR="00646946" w:rsidRPr="0047143B" w:rsidRDefault="00646946" w:rsidP="00AC020E">
      <w:pPr>
        <w:pStyle w:val="KMRstandard"/>
      </w:pPr>
      <w:r w:rsidRPr="0047143B">
        <w:t xml:space="preserve">W celu sporządzenia oferty potencjalny Wykonawca musi zapoznać się z projektem instalacji sanitarnych oraz z przedmiarem robót. </w:t>
      </w:r>
    </w:p>
    <w:p w14:paraId="16AAAB1A" w14:textId="77777777" w:rsidR="00646946" w:rsidRPr="00F90093" w:rsidRDefault="00646946" w:rsidP="00AC020E">
      <w:pPr>
        <w:pStyle w:val="KMRNagwek1"/>
      </w:pPr>
      <w:bookmarkStart w:id="114" w:name="_Toc171084850"/>
      <w:bookmarkStart w:id="115" w:name="_Toc171085141"/>
      <w:bookmarkStart w:id="116" w:name="_Toc171124148"/>
      <w:bookmarkStart w:id="117" w:name="_Toc77929500"/>
      <w:r w:rsidRPr="00F90093">
        <w:t>PRZEPISY ZWIĄZANE</w:t>
      </w:r>
      <w:bookmarkEnd w:id="114"/>
      <w:bookmarkEnd w:id="115"/>
      <w:bookmarkEnd w:id="116"/>
      <w:bookmarkEnd w:id="117"/>
    </w:p>
    <w:p w14:paraId="2C72C243" w14:textId="77777777" w:rsidR="00646946" w:rsidRPr="00F90093" w:rsidRDefault="00646946" w:rsidP="00AC020E">
      <w:pPr>
        <w:pStyle w:val="KMRstandard"/>
        <w:ind w:firstLine="0"/>
      </w:pPr>
      <w:r w:rsidRPr="00F90093">
        <w:t>Warunki techniczne Wykonania i Odbioru Robót Budowlano – Montażowych tom II</w:t>
      </w:r>
    </w:p>
    <w:p w14:paraId="4993588F" w14:textId="77777777" w:rsidR="00646946" w:rsidRPr="00F90093" w:rsidRDefault="00646946" w:rsidP="00AC020E">
      <w:pPr>
        <w:pStyle w:val="KMRstandard"/>
        <w:ind w:firstLine="0"/>
      </w:pPr>
      <w:r w:rsidRPr="00F90093">
        <w:t>Wymagania techniczne COBRI INSTAL zabezpieczenie wody przed wtórnym zanieczyszczeniem</w:t>
      </w:r>
    </w:p>
    <w:p w14:paraId="34B94615" w14:textId="77777777" w:rsidR="00646946" w:rsidRPr="00F90093" w:rsidRDefault="00646946" w:rsidP="00AC020E">
      <w:pPr>
        <w:pStyle w:val="KMRstandard"/>
        <w:ind w:firstLine="0"/>
      </w:pPr>
      <w:r w:rsidRPr="00F90093">
        <w:t>Warunki Techniczne Wykonania i Odbioru Instalacji centralnego Ogrzewania COBRI INSTAL</w:t>
      </w:r>
    </w:p>
    <w:p w14:paraId="42C26F31" w14:textId="77777777" w:rsidR="00646946" w:rsidRPr="00F90093" w:rsidRDefault="00646946" w:rsidP="00AC020E">
      <w:pPr>
        <w:pStyle w:val="KMRstandard"/>
        <w:ind w:firstLine="0"/>
      </w:pPr>
      <w:r w:rsidRPr="00F90093">
        <w:t xml:space="preserve">PN-80/C-89205 Rury kanalizacyjne z </w:t>
      </w:r>
      <w:proofErr w:type="spellStart"/>
      <w:r w:rsidRPr="00F90093">
        <w:t>nieplastyfikowanego</w:t>
      </w:r>
      <w:proofErr w:type="spellEnd"/>
      <w:r w:rsidRPr="00F90093">
        <w:t xml:space="preserve"> polichlorku winylu</w:t>
      </w:r>
    </w:p>
    <w:p w14:paraId="3830834B" w14:textId="77777777" w:rsidR="00646946" w:rsidRPr="00F90093" w:rsidRDefault="00646946" w:rsidP="00AC020E">
      <w:pPr>
        <w:pStyle w:val="KMRstandard"/>
        <w:ind w:firstLine="0"/>
      </w:pPr>
      <w:r w:rsidRPr="00F90093">
        <w:t xml:space="preserve">PN-81/C-89203 Kształtki kanalizacyjne z </w:t>
      </w:r>
      <w:proofErr w:type="spellStart"/>
      <w:r w:rsidRPr="00F90093">
        <w:t>nieplastyfikowanego</w:t>
      </w:r>
      <w:proofErr w:type="spellEnd"/>
      <w:r w:rsidRPr="00F90093">
        <w:t xml:space="preserve"> polichlorku winylu</w:t>
      </w:r>
    </w:p>
    <w:p w14:paraId="38299B94" w14:textId="77777777" w:rsidR="00646946" w:rsidRPr="00F90093" w:rsidRDefault="00646946" w:rsidP="00AC020E">
      <w:pPr>
        <w:pStyle w:val="KMRstandard"/>
        <w:ind w:firstLine="0"/>
      </w:pPr>
      <w:r w:rsidRPr="00F90093">
        <w:t xml:space="preserve">PN-88/C-82206 Rury wywiewne kanalizacyjne z </w:t>
      </w:r>
      <w:proofErr w:type="spellStart"/>
      <w:r w:rsidRPr="00F90093">
        <w:t>nieplastyfikowanego</w:t>
      </w:r>
      <w:proofErr w:type="spellEnd"/>
      <w:r w:rsidRPr="00F90093">
        <w:t xml:space="preserve"> polichlorku winylu</w:t>
      </w:r>
    </w:p>
    <w:p w14:paraId="2F42539C" w14:textId="77777777" w:rsidR="00646946" w:rsidRPr="00F90093" w:rsidRDefault="00646946" w:rsidP="00AC020E">
      <w:pPr>
        <w:pStyle w:val="KMRstandard"/>
        <w:ind w:firstLine="0"/>
      </w:pPr>
      <w:r w:rsidRPr="00F90093">
        <w:t>PN-92/B-10735 Kanalizacja. Przewody kanalizacyjne. Wymagania i badania przy odbiorze.</w:t>
      </w:r>
    </w:p>
    <w:p w14:paraId="1E8E4F28" w14:textId="77777777" w:rsidR="00646946" w:rsidRPr="00F90093" w:rsidRDefault="00646946" w:rsidP="00AC020E">
      <w:pPr>
        <w:pStyle w:val="KMRstandard"/>
        <w:ind w:firstLine="0"/>
      </w:pPr>
      <w:r w:rsidRPr="00F90093">
        <w:t>PN-81/B-10700/00 Instalacje wewnętrzne wodociągowe i kanalizacyjne. Wymagania i badania przy odbiorze</w:t>
      </w:r>
    </w:p>
    <w:p w14:paraId="547F6FF2" w14:textId="77777777" w:rsidR="00646946" w:rsidRPr="00F90093" w:rsidRDefault="00646946" w:rsidP="00AC020E">
      <w:pPr>
        <w:pStyle w:val="KMRstandard"/>
        <w:ind w:firstLine="0"/>
      </w:pPr>
      <w:r w:rsidRPr="00F90093">
        <w:t>PN-89/H-02650 Armatura i rurociągi. Ciśnienie i temperatura</w:t>
      </w:r>
    </w:p>
    <w:p w14:paraId="37F67C85" w14:textId="77777777" w:rsidR="00646946" w:rsidRPr="00F90093" w:rsidRDefault="00646946" w:rsidP="00AC020E">
      <w:pPr>
        <w:pStyle w:val="KMRstandard"/>
        <w:ind w:firstLine="0"/>
      </w:pPr>
      <w:r w:rsidRPr="00F90093">
        <w:t>PN-83/H-02651 Armatura i rurociągi. Średnice nominalne</w:t>
      </w:r>
    </w:p>
    <w:p w14:paraId="0613B97C" w14:textId="77777777" w:rsidR="00646946" w:rsidRPr="00F90093" w:rsidRDefault="00646946" w:rsidP="00AC020E">
      <w:pPr>
        <w:pStyle w:val="KMRstandard"/>
        <w:ind w:firstLine="0"/>
      </w:pPr>
      <w:r w:rsidRPr="00F90093">
        <w:t xml:space="preserve">PN-93/B-02420 Ogrzewnictwo. Odpowietrzenie instalacji </w:t>
      </w:r>
      <w:proofErr w:type="spellStart"/>
      <w:r w:rsidRPr="00F90093">
        <w:t>ogrzewań</w:t>
      </w:r>
      <w:proofErr w:type="spellEnd"/>
      <w:r w:rsidRPr="00F90093">
        <w:t xml:space="preserve"> wodnych</w:t>
      </w:r>
    </w:p>
    <w:p w14:paraId="3DBF823E" w14:textId="77777777" w:rsidR="00646946" w:rsidRPr="00F90093" w:rsidRDefault="00646946" w:rsidP="00AC020E">
      <w:pPr>
        <w:pStyle w:val="KMRstandard"/>
        <w:ind w:firstLine="0"/>
      </w:pPr>
      <w:r w:rsidRPr="00F90093">
        <w:t xml:space="preserve">PN-86/B-02421 Ogrzewnictwo i ciepłownictwo. Izolacje cieplne rurociągów, armatury </w:t>
      </w:r>
      <w:r w:rsidRPr="00F90093">
        <w:br/>
        <w:t>i urządzeń. Wymagania i badania</w:t>
      </w:r>
    </w:p>
    <w:p w14:paraId="76F46733" w14:textId="77777777" w:rsidR="00646946" w:rsidRPr="00F90093" w:rsidRDefault="00646946" w:rsidP="00AC020E">
      <w:pPr>
        <w:pStyle w:val="KMRstandard"/>
        <w:ind w:firstLine="0"/>
      </w:pPr>
      <w:r w:rsidRPr="00F90093">
        <w:t xml:space="preserve">PN-94/B-03406 Ogrzewnictwo. Obliczanie zapotrzebowania na ciepło pomieszczeń </w:t>
      </w:r>
      <w:r w:rsidRPr="00F90093">
        <w:br/>
        <w:t>o kubaturze do 600 m3</w:t>
      </w:r>
    </w:p>
    <w:p w14:paraId="19281833" w14:textId="77777777" w:rsidR="00646946" w:rsidRPr="00F90093" w:rsidRDefault="00646946" w:rsidP="00AC020E">
      <w:pPr>
        <w:pStyle w:val="KMRstandard"/>
        <w:ind w:firstLine="0"/>
      </w:pPr>
      <w:r w:rsidRPr="00F90093">
        <w:t>PN-91/B-02020 Ochrona cieplna budynków. Wymagania i obliczenia</w:t>
      </w:r>
    </w:p>
    <w:p w14:paraId="32351BFE" w14:textId="77777777" w:rsidR="00646946" w:rsidRPr="00F90093" w:rsidRDefault="00646946" w:rsidP="00AC020E">
      <w:pPr>
        <w:pStyle w:val="KMRstandard"/>
        <w:ind w:firstLine="0"/>
      </w:pPr>
      <w:r w:rsidRPr="00F90093">
        <w:t>PN-83/B-02402 Temperatury ogrzewanych pomieszczeń w budynkach</w:t>
      </w:r>
    </w:p>
    <w:p w14:paraId="3A7FB358" w14:textId="77777777" w:rsidR="00646946" w:rsidRPr="00F90093" w:rsidRDefault="00646946" w:rsidP="00AC020E">
      <w:pPr>
        <w:pStyle w:val="KMRstandard"/>
        <w:ind w:firstLine="0"/>
      </w:pPr>
      <w:r w:rsidRPr="00F90093">
        <w:t>PN-83/B-02403 Temperatury obliczeniowe zewnętrzne</w:t>
      </w:r>
    </w:p>
    <w:p w14:paraId="5010092A" w14:textId="77777777" w:rsidR="00646946" w:rsidRPr="001667D0" w:rsidRDefault="00646946" w:rsidP="00AC020E">
      <w:pPr>
        <w:pStyle w:val="KMRstandard"/>
        <w:ind w:firstLine="0"/>
      </w:pPr>
      <w:r w:rsidRPr="00F90093">
        <w:t>Oraz inne obowiązujące PN (EN-PN) lub odpowiednie normy krajów UE</w:t>
      </w:r>
    </w:p>
    <w:p w14:paraId="123C7411" w14:textId="77777777" w:rsidR="00646946" w:rsidRPr="001667D0" w:rsidRDefault="00646946" w:rsidP="00646946">
      <w:pPr>
        <w:jc w:val="both"/>
        <w:rPr>
          <w:rFonts w:ascii="Arial Narrow" w:hAnsi="Arial Narrow" w:cs="Arial"/>
        </w:rPr>
      </w:pPr>
    </w:p>
    <w:p w14:paraId="343D618E" w14:textId="77777777" w:rsidR="00E607BE" w:rsidRPr="001667D0" w:rsidRDefault="00E607BE"/>
    <w:sectPr w:rsidR="00E607BE" w:rsidRPr="001667D0" w:rsidSect="00E607BE">
      <w:headerReference w:type="default" r:id="rId8"/>
      <w:pgSz w:w="11906" w:h="16838"/>
      <w:pgMar w:top="1134" w:right="1021" w:bottom="1134" w:left="1440" w:header="709" w:footer="24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6BE4C" w14:textId="77777777" w:rsidR="007E4282" w:rsidRDefault="007E4282">
      <w:pPr>
        <w:spacing w:after="0" w:line="240" w:lineRule="auto"/>
      </w:pPr>
      <w:r>
        <w:separator/>
      </w:r>
    </w:p>
  </w:endnote>
  <w:endnote w:type="continuationSeparator" w:id="0">
    <w:p w14:paraId="05294D94" w14:textId="77777777" w:rsidR="007E4282" w:rsidRDefault="007E42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Kino MT">
    <w:altName w:val="Courier New"/>
    <w:charset w:val="00"/>
    <w:family w:val="decorative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E68B2" w14:textId="77777777" w:rsidR="007E4282" w:rsidRDefault="007E4282">
      <w:pPr>
        <w:spacing w:after="0" w:line="240" w:lineRule="auto"/>
      </w:pPr>
      <w:r>
        <w:separator/>
      </w:r>
    </w:p>
  </w:footnote>
  <w:footnote w:type="continuationSeparator" w:id="0">
    <w:p w14:paraId="2D0DD9C4" w14:textId="77777777" w:rsidR="007E4282" w:rsidRDefault="007E42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69F46" w14:textId="77777777" w:rsidR="007E4282" w:rsidRDefault="007E428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203C1E9A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KMRspiszalacznikow"/>
      <w:lvlText w:val="*"/>
      <w:lvlJc w:val="left"/>
    </w:lvl>
  </w:abstractNum>
  <w:abstractNum w:abstractNumId="2" w15:restartNumberingAfterBreak="0">
    <w:nsid w:val="09F531AD"/>
    <w:multiLevelType w:val="hybridMultilevel"/>
    <w:tmpl w:val="E65617F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9777B2"/>
    <w:multiLevelType w:val="hybridMultilevel"/>
    <w:tmpl w:val="7834F81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051BA8"/>
    <w:multiLevelType w:val="hybridMultilevel"/>
    <w:tmpl w:val="0016B8C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65217"/>
    <w:multiLevelType w:val="hybridMultilevel"/>
    <w:tmpl w:val="8CF87FC0"/>
    <w:lvl w:ilvl="0" w:tplc="64B28256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BF1543"/>
    <w:multiLevelType w:val="hybridMultilevel"/>
    <w:tmpl w:val="BF3ABC46"/>
    <w:lvl w:ilvl="0" w:tplc="04F47814">
      <w:start w:val="1"/>
      <w:numFmt w:val="bullet"/>
      <w:lvlText w:val=""/>
      <w:lvlJc w:val="left"/>
      <w:pPr>
        <w:tabs>
          <w:tab w:val="num" w:pos="644"/>
        </w:tabs>
        <w:ind w:left="700" w:hanging="34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B1746D"/>
    <w:multiLevelType w:val="hybridMultilevel"/>
    <w:tmpl w:val="B0D4599E"/>
    <w:lvl w:ilvl="0" w:tplc="0C8CA09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9529AD"/>
    <w:multiLevelType w:val="hybridMultilevel"/>
    <w:tmpl w:val="1AD027F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09030D"/>
    <w:multiLevelType w:val="hybridMultilevel"/>
    <w:tmpl w:val="220A1CC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45A5B5D"/>
    <w:multiLevelType w:val="hybridMultilevel"/>
    <w:tmpl w:val="80A2532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0824DD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B047363"/>
    <w:multiLevelType w:val="hybridMultilevel"/>
    <w:tmpl w:val="FA0E8F3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5434DE"/>
    <w:multiLevelType w:val="hybridMultilevel"/>
    <w:tmpl w:val="7622603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2466666"/>
    <w:multiLevelType w:val="hybridMultilevel"/>
    <w:tmpl w:val="38D6C10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557639"/>
    <w:multiLevelType w:val="hybridMultilevel"/>
    <w:tmpl w:val="84981C5E"/>
    <w:lvl w:ilvl="0" w:tplc="FFFFFFFF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387803BF"/>
    <w:multiLevelType w:val="hybridMultilevel"/>
    <w:tmpl w:val="E8F21C0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9F64CD3"/>
    <w:multiLevelType w:val="hybridMultilevel"/>
    <w:tmpl w:val="0BBEBCF4"/>
    <w:lvl w:ilvl="0" w:tplc="04F47814">
      <w:start w:val="1"/>
      <w:numFmt w:val="bullet"/>
      <w:lvlText w:val=""/>
      <w:lvlJc w:val="left"/>
      <w:pPr>
        <w:tabs>
          <w:tab w:val="num" w:pos="644"/>
        </w:tabs>
        <w:ind w:left="700" w:hanging="34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AE82817"/>
    <w:multiLevelType w:val="hybridMultilevel"/>
    <w:tmpl w:val="51F24562"/>
    <w:lvl w:ilvl="0" w:tplc="0C8CA09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E7321C"/>
    <w:multiLevelType w:val="hybridMultilevel"/>
    <w:tmpl w:val="13E4976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3B12222"/>
    <w:multiLevelType w:val="hybridMultilevel"/>
    <w:tmpl w:val="4A76FA5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3B4229"/>
    <w:multiLevelType w:val="multilevel"/>
    <w:tmpl w:val="060C7E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5982C8A"/>
    <w:multiLevelType w:val="hybridMultilevel"/>
    <w:tmpl w:val="AE2E8992"/>
    <w:lvl w:ilvl="0" w:tplc="04F47814">
      <w:start w:val="1"/>
      <w:numFmt w:val="bullet"/>
      <w:lvlText w:val=""/>
      <w:lvlJc w:val="left"/>
      <w:pPr>
        <w:tabs>
          <w:tab w:val="num" w:pos="1758"/>
        </w:tabs>
        <w:ind w:left="1814" w:hanging="34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BA15BB"/>
    <w:multiLevelType w:val="hybridMultilevel"/>
    <w:tmpl w:val="BD72566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33F07"/>
    <w:multiLevelType w:val="multilevel"/>
    <w:tmpl w:val="060C7E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80773BD"/>
    <w:multiLevelType w:val="hybridMultilevel"/>
    <w:tmpl w:val="D3783CF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C21969"/>
    <w:multiLevelType w:val="hybridMultilevel"/>
    <w:tmpl w:val="0AC0C790"/>
    <w:lvl w:ilvl="0" w:tplc="0C8CA096">
      <w:start w:val="1"/>
      <w:numFmt w:val="bullet"/>
      <w:pStyle w:val="KMRspisrysunkow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60490A"/>
    <w:multiLevelType w:val="hybridMultilevel"/>
    <w:tmpl w:val="6FA459DA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4CA52D5B"/>
    <w:multiLevelType w:val="hybridMultilevel"/>
    <w:tmpl w:val="CF2C7A9E"/>
    <w:lvl w:ilvl="0" w:tplc="D3CE166E">
      <w:start w:val="1"/>
      <w:numFmt w:val="lowerLetter"/>
      <w:lvlText w:val="%1)"/>
      <w:lvlJc w:val="left"/>
      <w:pPr>
        <w:tabs>
          <w:tab w:val="num" w:pos="816"/>
        </w:tabs>
        <w:ind w:left="816" w:hanging="45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F3747E7"/>
    <w:multiLevelType w:val="hybridMultilevel"/>
    <w:tmpl w:val="403CAEAC"/>
    <w:lvl w:ilvl="0" w:tplc="04F47814">
      <w:start w:val="1"/>
      <w:numFmt w:val="bullet"/>
      <w:lvlText w:val=""/>
      <w:lvlJc w:val="left"/>
      <w:pPr>
        <w:tabs>
          <w:tab w:val="num" w:pos="644"/>
        </w:tabs>
        <w:ind w:left="700" w:hanging="34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D9D22B4"/>
    <w:multiLevelType w:val="hybridMultilevel"/>
    <w:tmpl w:val="BAFCCD5C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61722F5F"/>
    <w:multiLevelType w:val="hybridMultilevel"/>
    <w:tmpl w:val="2D36CE18"/>
    <w:lvl w:ilvl="0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66F17656"/>
    <w:multiLevelType w:val="hybridMultilevel"/>
    <w:tmpl w:val="FED6E91A"/>
    <w:lvl w:ilvl="0" w:tplc="3FBC9DAC">
      <w:start w:val="1"/>
      <w:numFmt w:val="decimal"/>
      <w:pStyle w:val="KMRpunkt"/>
      <w:suff w:val="space"/>
      <w:lvlText w:val="ZAŁ.%1. 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5C34DB"/>
    <w:multiLevelType w:val="multilevel"/>
    <w:tmpl w:val="8DB4AFB6"/>
    <w:lvl w:ilvl="0">
      <w:start w:val="1"/>
      <w:numFmt w:val="none"/>
      <w:pStyle w:val="wypunktowani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MRNagwek1"/>
      <w:lvlText w:val="%1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MRNagwek2"/>
      <w:lvlText w:val="%1%2.%3."/>
      <w:lvlJc w:val="left"/>
      <w:pPr>
        <w:ind w:left="1224" w:hanging="50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KMRNagwek3"/>
      <w:lvlText w:val="%1%2.%3.%4."/>
      <w:lvlJc w:val="left"/>
      <w:pPr>
        <w:ind w:left="172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6FB71A73"/>
    <w:multiLevelType w:val="hybridMultilevel"/>
    <w:tmpl w:val="F892ACA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1A26F5"/>
    <w:multiLevelType w:val="hybridMultilevel"/>
    <w:tmpl w:val="642C759C"/>
    <w:lvl w:ilvl="0" w:tplc="FFFFFFFF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6" w15:restartNumberingAfterBreak="0">
    <w:nsid w:val="771062D4"/>
    <w:multiLevelType w:val="hybridMultilevel"/>
    <w:tmpl w:val="63120AE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664832"/>
    <w:multiLevelType w:val="hybridMultilevel"/>
    <w:tmpl w:val="FA541ED2"/>
    <w:lvl w:ilvl="0" w:tplc="04F47814">
      <w:start w:val="1"/>
      <w:numFmt w:val="bullet"/>
      <w:lvlText w:val=""/>
      <w:lvlJc w:val="left"/>
      <w:pPr>
        <w:tabs>
          <w:tab w:val="num" w:pos="1758"/>
        </w:tabs>
        <w:ind w:left="1814" w:hanging="34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78A3CCA"/>
    <w:multiLevelType w:val="hybridMultilevel"/>
    <w:tmpl w:val="9C12042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0F3605"/>
    <w:multiLevelType w:val="hybridMultilevel"/>
    <w:tmpl w:val="A1B2CE8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32"/>
  </w:num>
  <w:num w:numId="3">
    <w:abstractNumId w:val="33"/>
  </w:num>
  <w:num w:numId="4">
    <w:abstractNumId w:val="11"/>
  </w:num>
  <w:num w:numId="5">
    <w:abstractNumId w:val="0"/>
  </w:num>
  <w:num w:numId="6">
    <w:abstractNumId w:val="18"/>
  </w:num>
  <w:num w:numId="7">
    <w:abstractNumId w:val="7"/>
  </w:num>
  <w:num w:numId="8">
    <w:abstractNumId w:val="26"/>
  </w:num>
  <w:num w:numId="9">
    <w:abstractNumId w:val="1"/>
    <w:lvlOverride w:ilvl="0">
      <w:lvl w:ilvl="0">
        <w:start w:val="65535"/>
        <w:numFmt w:val="bullet"/>
        <w:pStyle w:val="KMRspiszalacznikow"/>
        <w:lvlText w:val="-"/>
        <w:legacy w:legacy="1" w:legacySpace="0" w:legacyIndent="356"/>
        <w:lvlJc w:val="left"/>
        <w:rPr>
          <w:rFonts w:ascii="Arial" w:hAnsi="Arial" w:cs="Arial" w:hint="default"/>
        </w:rPr>
      </w:lvl>
    </w:lvlOverride>
  </w:num>
  <w:num w:numId="10">
    <w:abstractNumId w:val="5"/>
  </w:num>
  <w:num w:numId="11">
    <w:abstractNumId w:val="34"/>
  </w:num>
  <w:num w:numId="12">
    <w:abstractNumId w:val="3"/>
  </w:num>
  <w:num w:numId="13">
    <w:abstractNumId w:val="39"/>
  </w:num>
  <w:num w:numId="14">
    <w:abstractNumId w:val="28"/>
  </w:num>
  <w:num w:numId="15">
    <w:abstractNumId w:val="16"/>
  </w:num>
  <w:num w:numId="16">
    <w:abstractNumId w:val="19"/>
  </w:num>
  <w:num w:numId="17">
    <w:abstractNumId w:val="2"/>
  </w:num>
  <w:num w:numId="18">
    <w:abstractNumId w:val="9"/>
  </w:num>
  <w:num w:numId="19">
    <w:abstractNumId w:val="27"/>
  </w:num>
  <w:num w:numId="20">
    <w:abstractNumId w:val="30"/>
  </w:num>
  <w:num w:numId="21">
    <w:abstractNumId w:val="31"/>
  </w:num>
  <w:num w:numId="22">
    <w:abstractNumId w:val="13"/>
  </w:num>
  <w:num w:numId="23">
    <w:abstractNumId w:val="22"/>
  </w:num>
  <w:num w:numId="24">
    <w:abstractNumId w:val="6"/>
  </w:num>
  <w:num w:numId="25">
    <w:abstractNumId w:val="17"/>
  </w:num>
  <w:num w:numId="26">
    <w:abstractNumId w:val="29"/>
  </w:num>
  <w:num w:numId="27">
    <w:abstractNumId w:val="37"/>
  </w:num>
  <w:num w:numId="28">
    <w:abstractNumId w:val="20"/>
  </w:num>
  <w:num w:numId="29">
    <w:abstractNumId w:val="38"/>
  </w:num>
  <w:num w:numId="30">
    <w:abstractNumId w:val="25"/>
  </w:num>
  <w:num w:numId="31">
    <w:abstractNumId w:val="4"/>
  </w:num>
  <w:num w:numId="32">
    <w:abstractNumId w:val="10"/>
  </w:num>
  <w:num w:numId="33">
    <w:abstractNumId w:val="15"/>
  </w:num>
  <w:num w:numId="34">
    <w:abstractNumId w:val="12"/>
  </w:num>
  <w:num w:numId="35">
    <w:abstractNumId w:val="14"/>
  </w:num>
  <w:num w:numId="36">
    <w:abstractNumId w:val="23"/>
  </w:num>
  <w:num w:numId="37">
    <w:abstractNumId w:val="36"/>
  </w:num>
  <w:num w:numId="38">
    <w:abstractNumId w:val="35"/>
  </w:num>
  <w:num w:numId="39">
    <w:abstractNumId w:val="8"/>
  </w:num>
  <w:num w:numId="40">
    <w:abstractNumId w:val="21"/>
  </w:num>
  <w:num w:numId="41">
    <w:abstractNumId w:val="24"/>
  </w:num>
  <w:num w:numId="4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6946"/>
    <w:rsid w:val="00017EE0"/>
    <w:rsid w:val="000B4E8A"/>
    <w:rsid w:val="000D7A9E"/>
    <w:rsid w:val="000E5E85"/>
    <w:rsid w:val="001630FC"/>
    <w:rsid w:val="001667D0"/>
    <w:rsid w:val="001A31F1"/>
    <w:rsid w:val="001E6FC3"/>
    <w:rsid w:val="001F0AE4"/>
    <w:rsid w:val="001F4F1A"/>
    <w:rsid w:val="001F6F72"/>
    <w:rsid w:val="002372F3"/>
    <w:rsid w:val="002772F1"/>
    <w:rsid w:val="00326814"/>
    <w:rsid w:val="0036707D"/>
    <w:rsid w:val="003A6440"/>
    <w:rsid w:val="003A6466"/>
    <w:rsid w:val="00442686"/>
    <w:rsid w:val="004474DB"/>
    <w:rsid w:val="0047143B"/>
    <w:rsid w:val="0047429D"/>
    <w:rsid w:val="00487714"/>
    <w:rsid w:val="005271C2"/>
    <w:rsid w:val="0055016D"/>
    <w:rsid w:val="00553764"/>
    <w:rsid w:val="005B087A"/>
    <w:rsid w:val="00630BA9"/>
    <w:rsid w:val="00646946"/>
    <w:rsid w:val="006B60C3"/>
    <w:rsid w:val="00707B01"/>
    <w:rsid w:val="007E4282"/>
    <w:rsid w:val="00886A74"/>
    <w:rsid w:val="009030F2"/>
    <w:rsid w:val="00922E9B"/>
    <w:rsid w:val="009B7B2D"/>
    <w:rsid w:val="00A21AC4"/>
    <w:rsid w:val="00A40814"/>
    <w:rsid w:val="00A55B3A"/>
    <w:rsid w:val="00A60C23"/>
    <w:rsid w:val="00AC020E"/>
    <w:rsid w:val="00B55465"/>
    <w:rsid w:val="00BA5E41"/>
    <w:rsid w:val="00CA31B1"/>
    <w:rsid w:val="00CB0C80"/>
    <w:rsid w:val="00CC6117"/>
    <w:rsid w:val="00D004A2"/>
    <w:rsid w:val="00D550C0"/>
    <w:rsid w:val="00DA041B"/>
    <w:rsid w:val="00DC38D1"/>
    <w:rsid w:val="00DC72B0"/>
    <w:rsid w:val="00E03395"/>
    <w:rsid w:val="00E034E8"/>
    <w:rsid w:val="00E607BE"/>
    <w:rsid w:val="00EF3D98"/>
    <w:rsid w:val="00F30033"/>
    <w:rsid w:val="00F305B7"/>
    <w:rsid w:val="00F8097D"/>
    <w:rsid w:val="00F8441F"/>
    <w:rsid w:val="00F90093"/>
    <w:rsid w:val="00FA6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D74B61A"/>
  <w15:docId w15:val="{476AF0C1-76EA-4E19-B2E6-964543182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link w:val="Nagwek1Znak"/>
    <w:qFormat/>
    <w:rsid w:val="00646946"/>
    <w:pPr>
      <w:keepNext/>
      <w:numPr>
        <w:numId w:val="4"/>
      </w:numPr>
      <w:spacing w:after="0" w:line="240" w:lineRule="auto"/>
      <w:outlineLvl w:val="0"/>
    </w:pPr>
    <w:rPr>
      <w:rFonts w:ascii="Arial" w:eastAsia="Times New Roman" w:hAnsi="Arial" w:cs="Times New Roman"/>
      <w:sz w:val="28"/>
      <w:szCs w:val="20"/>
      <w:u w:val="single"/>
    </w:rPr>
  </w:style>
  <w:style w:type="paragraph" w:styleId="Nagwek2">
    <w:name w:val="heading 2"/>
    <w:basedOn w:val="Normalny"/>
    <w:next w:val="Normalny"/>
    <w:link w:val="Nagwek2Znak"/>
    <w:qFormat/>
    <w:rsid w:val="00646946"/>
    <w:pPr>
      <w:keepNext/>
      <w:numPr>
        <w:ilvl w:val="1"/>
        <w:numId w:val="4"/>
      </w:numPr>
      <w:spacing w:after="0" w:line="240" w:lineRule="auto"/>
      <w:outlineLvl w:val="1"/>
    </w:pPr>
    <w:rPr>
      <w:rFonts w:ascii="Arial" w:eastAsia="Times New Roman" w:hAnsi="Arial" w:cs="Times New Roman"/>
      <w:sz w:val="24"/>
      <w:szCs w:val="20"/>
      <w:u w:val="single"/>
    </w:rPr>
  </w:style>
  <w:style w:type="paragraph" w:styleId="Nagwek3">
    <w:name w:val="heading 3"/>
    <w:basedOn w:val="Normalny"/>
    <w:next w:val="Normalny"/>
    <w:link w:val="Nagwek3Znak"/>
    <w:qFormat/>
    <w:rsid w:val="00646946"/>
    <w:pPr>
      <w:keepNext/>
      <w:numPr>
        <w:ilvl w:val="2"/>
        <w:numId w:val="4"/>
      </w:numPr>
      <w:spacing w:after="0" w:line="240" w:lineRule="auto"/>
      <w:outlineLvl w:val="2"/>
    </w:pPr>
    <w:rPr>
      <w:rFonts w:ascii="Arial" w:eastAsia="Times New Roman" w:hAnsi="Arial" w:cs="Times New Roman"/>
      <w:b/>
      <w:sz w:val="32"/>
      <w:szCs w:val="20"/>
    </w:rPr>
  </w:style>
  <w:style w:type="paragraph" w:styleId="Nagwek4">
    <w:name w:val="heading 4"/>
    <w:basedOn w:val="Normalny"/>
    <w:next w:val="Normalny"/>
    <w:link w:val="Nagwek4Znak"/>
    <w:qFormat/>
    <w:rsid w:val="00646946"/>
    <w:pPr>
      <w:keepNext/>
      <w:numPr>
        <w:ilvl w:val="3"/>
        <w:numId w:val="4"/>
      </w:numPr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8"/>
      <w:szCs w:val="20"/>
    </w:rPr>
  </w:style>
  <w:style w:type="paragraph" w:styleId="Nagwek5">
    <w:name w:val="heading 5"/>
    <w:basedOn w:val="Normalny"/>
    <w:next w:val="Normalny"/>
    <w:link w:val="Nagwek5Znak"/>
    <w:qFormat/>
    <w:rsid w:val="00646946"/>
    <w:pPr>
      <w:keepNext/>
      <w:numPr>
        <w:ilvl w:val="4"/>
        <w:numId w:val="4"/>
      </w:numPr>
      <w:spacing w:before="60" w:after="60" w:line="240" w:lineRule="auto"/>
      <w:outlineLvl w:val="4"/>
    </w:pPr>
    <w:rPr>
      <w:rFonts w:ascii="Arial Narrow" w:eastAsia="Times New Roman" w:hAnsi="Arial Narrow" w:cs="Times New Roman"/>
      <w:b/>
      <w:bCs/>
      <w:sz w:val="24"/>
      <w:szCs w:val="20"/>
    </w:rPr>
  </w:style>
  <w:style w:type="paragraph" w:styleId="Nagwek6">
    <w:name w:val="heading 6"/>
    <w:basedOn w:val="Normalny"/>
    <w:next w:val="Normalny"/>
    <w:link w:val="Nagwek6Znak"/>
    <w:qFormat/>
    <w:rsid w:val="00646946"/>
    <w:pPr>
      <w:numPr>
        <w:ilvl w:val="5"/>
        <w:numId w:val="4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646946"/>
    <w:pPr>
      <w:numPr>
        <w:ilvl w:val="6"/>
        <w:numId w:val="4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646946"/>
    <w:pPr>
      <w:numPr>
        <w:ilvl w:val="7"/>
        <w:numId w:val="4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646946"/>
    <w:pPr>
      <w:numPr>
        <w:ilvl w:val="8"/>
        <w:numId w:val="4"/>
      </w:numPr>
      <w:spacing w:before="240" w:after="60" w:line="240" w:lineRule="auto"/>
      <w:outlineLvl w:val="8"/>
    </w:pPr>
    <w:rPr>
      <w:rFonts w:ascii="Cambria" w:eastAsia="Times New Roman" w:hAnsi="Cambria" w:cs="Times New Roman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KMRstandard">
    <w:name w:val="KMR_standard"/>
    <w:link w:val="KMRstandardZnak"/>
    <w:qFormat/>
    <w:rsid w:val="001F4F1A"/>
    <w:pPr>
      <w:spacing w:before="120" w:after="0" w:line="240" w:lineRule="auto"/>
      <w:ind w:firstLine="709"/>
      <w:jc w:val="both"/>
    </w:pPr>
    <w:rPr>
      <w:rFonts w:cs="Arial"/>
      <w:sz w:val="24"/>
    </w:rPr>
  </w:style>
  <w:style w:type="character" w:customStyle="1" w:styleId="KMRstandardZnak">
    <w:name w:val="KMR_standard Znak"/>
    <w:basedOn w:val="Domylnaczcionkaakapitu"/>
    <w:link w:val="KMRstandard"/>
    <w:rsid w:val="001F4F1A"/>
    <w:rPr>
      <w:rFonts w:cs="Arial"/>
      <w:sz w:val="24"/>
    </w:rPr>
  </w:style>
  <w:style w:type="paragraph" w:customStyle="1" w:styleId="KMRtabela">
    <w:name w:val="KMR_tabela"/>
    <w:basedOn w:val="KMRstandard"/>
    <w:link w:val="KMRtabelaZnak"/>
    <w:qFormat/>
    <w:rsid w:val="00646946"/>
    <w:pPr>
      <w:spacing w:before="0"/>
      <w:ind w:firstLine="0"/>
      <w:jc w:val="center"/>
    </w:pPr>
  </w:style>
  <w:style w:type="character" w:customStyle="1" w:styleId="KMRtabelaZnak">
    <w:name w:val="KMR_tabela Znak"/>
    <w:basedOn w:val="KMRstandardZnak"/>
    <w:link w:val="KMRtabela"/>
    <w:rsid w:val="00646946"/>
    <w:rPr>
      <w:rFonts w:cs="Arial"/>
      <w:sz w:val="24"/>
    </w:rPr>
  </w:style>
  <w:style w:type="paragraph" w:customStyle="1" w:styleId="KMRNagwek1">
    <w:name w:val="KMR_Nagłówek_1"/>
    <w:basedOn w:val="KMRstandard"/>
    <w:next w:val="KMRNagwek2"/>
    <w:link w:val="KMRNagwek1Znak"/>
    <w:qFormat/>
    <w:rsid w:val="00646946"/>
    <w:pPr>
      <w:numPr>
        <w:ilvl w:val="1"/>
        <w:numId w:val="3"/>
      </w:numPr>
      <w:spacing w:before="240" w:after="240"/>
    </w:pPr>
    <w:rPr>
      <w:rFonts w:asciiTheme="majorHAnsi" w:eastAsia="Times New Roman" w:hAnsiTheme="majorHAnsi"/>
      <w:b/>
      <w:kern w:val="24"/>
      <w:sz w:val="28"/>
      <w:szCs w:val="32"/>
    </w:rPr>
  </w:style>
  <w:style w:type="character" w:customStyle="1" w:styleId="KMRNagwek1Znak">
    <w:name w:val="KMR_Nagłówek_1 Znak"/>
    <w:basedOn w:val="Domylnaczcionkaakapitu"/>
    <w:link w:val="KMRNagwek1"/>
    <w:rsid w:val="00646946"/>
    <w:rPr>
      <w:rFonts w:asciiTheme="majorHAnsi" w:eastAsia="Times New Roman" w:hAnsiTheme="majorHAnsi" w:cs="Arial"/>
      <w:b/>
      <w:kern w:val="24"/>
      <w:sz w:val="28"/>
      <w:szCs w:val="32"/>
    </w:rPr>
  </w:style>
  <w:style w:type="paragraph" w:customStyle="1" w:styleId="KMRNagwek2">
    <w:name w:val="KMR_Nagłówek_2"/>
    <w:basedOn w:val="KMRstandard"/>
    <w:next w:val="KMRNagwek3"/>
    <w:link w:val="KMRNagwek2Znak"/>
    <w:qFormat/>
    <w:rsid w:val="00646946"/>
    <w:pPr>
      <w:numPr>
        <w:ilvl w:val="2"/>
        <w:numId w:val="3"/>
      </w:numPr>
    </w:pPr>
    <w:rPr>
      <w:rFonts w:asciiTheme="majorHAnsi" w:eastAsia="Times New Roman" w:hAnsiTheme="majorHAnsi"/>
      <w:b/>
      <w:kern w:val="1"/>
      <w:sz w:val="26"/>
      <w:szCs w:val="24"/>
    </w:rPr>
  </w:style>
  <w:style w:type="character" w:customStyle="1" w:styleId="KMRNagwek2Znak">
    <w:name w:val="KMR_Nagłówek_2 Znak"/>
    <w:basedOn w:val="KMRNagwek1Znak"/>
    <w:link w:val="KMRNagwek2"/>
    <w:rsid w:val="00646946"/>
    <w:rPr>
      <w:rFonts w:asciiTheme="majorHAnsi" w:eastAsia="Times New Roman" w:hAnsiTheme="majorHAnsi" w:cs="Arial"/>
      <w:b/>
      <w:kern w:val="1"/>
      <w:sz w:val="26"/>
      <w:szCs w:val="24"/>
    </w:rPr>
  </w:style>
  <w:style w:type="paragraph" w:customStyle="1" w:styleId="KMRNagwek3">
    <w:name w:val="KMR_Nagłówek_3"/>
    <w:basedOn w:val="KMRstandard"/>
    <w:next w:val="KMRstandard"/>
    <w:link w:val="KMRNagwek3Znak"/>
    <w:qFormat/>
    <w:rsid w:val="002772F1"/>
    <w:pPr>
      <w:numPr>
        <w:ilvl w:val="3"/>
        <w:numId w:val="3"/>
      </w:numPr>
    </w:pPr>
    <w:rPr>
      <w:rFonts w:asciiTheme="majorHAnsi" w:eastAsia="Times New Roman" w:hAnsiTheme="majorHAnsi"/>
      <w:kern w:val="1"/>
      <w:szCs w:val="24"/>
      <w:u w:val="single"/>
    </w:rPr>
  </w:style>
  <w:style w:type="character" w:customStyle="1" w:styleId="KMRNagwek3Znak">
    <w:name w:val="KMR_Nagłówek_3 Znak"/>
    <w:basedOn w:val="KMRNagwek2Znak"/>
    <w:link w:val="KMRNagwek3"/>
    <w:rsid w:val="002772F1"/>
    <w:rPr>
      <w:rFonts w:asciiTheme="majorHAnsi" w:eastAsia="Times New Roman" w:hAnsiTheme="majorHAnsi" w:cs="Arial"/>
      <w:b w:val="0"/>
      <w:kern w:val="1"/>
      <w:sz w:val="24"/>
      <w:szCs w:val="24"/>
      <w:u w:val="single"/>
    </w:rPr>
  </w:style>
  <w:style w:type="paragraph" w:customStyle="1" w:styleId="KMRNagwek0">
    <w:name w:val="KMR_Nagłówek_0"/>
    <w:basedOn w:val="KMRstandard"/>
    <w:next w:val="KMRNagwek1"/>
    <w:link w:val="KMRNagwek0Znak"/>
    <w:qFormat/>
    <w:rsid w:val="00646946"/>
    <w:pPr>
      <w:spacing w:before="240" w:after="240"/>
      <w:ind w:left="360" w:firstLine="0"/>
      <w:jc w:val="center"/>
    </w:pPr>
    <w:rPr>
      <w:rFonts w:asciiTheme="majorHAnsi" w:hAnsiTheme="majorHAnsi"/>
      <w:b/>
      <w:szCs w:val="32"/>
    </w:rPr>
  </w:style>
  <w:style w:type="character" w:customStyle="1" w:styleId="KMRNagwek0Znak">
    <w:name w:val="KMR_Nagłówek_0 Znak"/>
    <w:basedOn w:val="KMRstandardZnak"/>
    <w:link w:val="KMRNagwek0"/>
    <w:rsid w:val="00646946"/>
    <w:rPr>
      <w:rFonts w:asciiTheme="majorHAnsi" w:hAnsiTheme="majorHAnsi" w:cs="Arial"/>
      <w:b/>
      <w:sz w:val="24"/>
      <w:szCs w:val="32"/>
    </w:rPr>
  </w:style>
  <w:style w:type="paragraph" w:customStyle="1" w:styleId="KMRpunkt">
    <w:name w:val="KMR_punkt"/>
    <w:basedOn w:val="KMRstandard"/>
    <w:link w:val="KMRpunktZnak"/>
    <w:qFormat/>
    <w:rsid w:val="00646946"/>
    <w:pPr>
      <w:numPr>
        <w:numId w:val="2"/>
      </w:numPr>
      <w:spacing w:before="60"/>
      <w:ind w:left="714" w:hanging="357"/>
    </w:pPr>
  </w:style>
  <w:style w:type="character" w:customStyle="1" w:styleId="KMRpunktZnak">
    <w:name w:val="KMR_punkt Znak"/>
    <w:basedOn w:val="KMRstandardZnak"/>
    <w:link w:val="KMRpunkt"/>
    <w:rsid w:val="00646946"/>
    <w:rPr>
      <w:rFonts w:cs="Arial"/>
      <w:sz w:val="24"/>
    </w:rPr>
  </w:style>
  <w:style w:type="paragraph" w:customStyle="1" w:styleId="KMRspisrysunkow">
    <w:name w:val="KMR_spis rysunkow"/>
    <w:basedOn w:val="KMRstandard"/>
    <w:link w:val="KMRspisrysunkowZnak"/>
    <w:qFormat/>
    <w:rsid w:val="00646946"/>
    <w:pPr>
      <w:numPr>
        <w:numId w:val="8"/>
      </w:numPr>
      <w:spacing w:before="0"/>
    </w:pPr>
  </w:style>
  <w:style w:type="character" w:customStyle="1" w:styleId="KMRspisrysunkowZnak">
    <w:name w:val="KMR_spis rysunkow Znak"/>
    <w:basedOn w:val="KMRstandardZnak"/>
    <w:link w:val="KMRspisrysunkow"/>
    <w:rsid w:val="00646946"/>
    <w:rPr>
      <w:rFonts w:cs="Arial"/>
      <w:sz w:val="24"/>
    </w:rPr>
  </w:style>
  <w:style w:type="paragraph" w:customStyle="1" w:styleId="KMRspiszalacznikow">
    <w:name w:val="KMR_spis_zalacznikow"/>
    <w:basedOn w:val="KMRspisrysunkow"/>
    <w:link w:val="KMRspiszalacznikowZnak"/>
    <w:qFormat/>
    <w:rsid w:val="00646946"/>
    <w:pPr>
      <w:numPr>
        <w:numId w:val="9"/>
      </w:numPr>
      <w:jc w:val="left"/>
    </w:pPr>
  </w:style>
  <w:style w:type="character" w:customStyle="1" w:styleId="KMRspiszalacznikowZnak">
    <w:name w:val="KMR_spis_zalacznikow Znak"/>
    <w:basedOn w:val="KMRspisrysunkowZnak"/>
    <w:link w:val="KMRspiszalacznikow"/>
    <w:rsid w:val="00646946"/>
    <w:rPr>
      <w:rFonts w:cs="Arial"/>
      <w:sz w:val="24"/>
    </w:rPr>
  </w:style>
  <w:style w:type="character" w:customStyle="1" w:styleId="Nagwek1Znak">
    <w:name w:val="Nagłówek 1 Znak"/>
    <w:basedOn w:val="Domylnaczcionkaakapitu"/>
    <w:link w:val="Nagwek1"/>
    <w:rsid w:val="00646946"/>
    <w:rPr>
      <w:rFonts w:ascii="Arial" w:eastAsia="Times New Roman" w:hAnsi="Arial" w:cs="Times New Roman"/>
      <w:sz w:val="28"/>
      <w:szCs w:val="20"/>
      <w:u w:val="single"/>
    </w:rPr>
  </w:style>
  <w:style w:type="character" w:customStyle="1" w:styleId="Nagwek2Znak">
    <w:name w:val="Nagłówek 2 Znak"/>
    <w:basedOn w:val="Domylnaczcionkaakapitu"/>
    <w:link w:val="Nagwek2"/>
    <w:rsid w:val="00646946"/>
    <w:rPr>
      <w:rFonts w:ascii="Arial" w:eastAsia="Times New Roman" w:hAnsi="Arial" w:cs="Times New Roman"/>
      <w:sz w:val="24"/>
      <w:szCs w:val="20"/>
      <w:u w:val="single"/>
    </w:rPr>
  </w:style>
  <w:style w:type="character" w:customStyle="1" w:styleId="Nagwek3Znak">
    <w:name w:val="Nagłówek 3 Znak"/>
    <w:basedOn w:val="Domylnaczcionkaakapitu"/>
    <w:link w:val="Nagwek3"/>
    <w:rsid w:val="00646946"/>
    <w:rPr>
      <w:rFonts w:ascii="Arial" w:eastAsia="Times New Roman" w:hAnsi="Arial" w:cs="Times New Roman"/>
      <w:b/>
      <w:sz w:val="32"/>
      <w:szCs w:val="20"/>
    </w:rPr>
  </w:style>
  <w:style w:type="character" w:customStyle="1" w:styleId="Nagwek4Znak">
    <w:name w:val="Nagłówek 4 Znak"/>
    <w:basedOn w:val="Domylnaczcionkaakapitu"/>
    <w:link w:val="Nagwek4"/>
    <w:rsid w:val="00646946"/>
    <w:rPr>
      <w:rFonts w:ascii="Arial" w:eastAsia="Times New Roman" w:hAnsi="Arial" w:cs="Times New Roman"/>
      <w:b/>
      <w:sz w:val="28"/>
      <w:szCs w:val="20"/>
    </w:rPr>
  </w:style>
  <w:style w:type="character" w:customStyle="1" w:styleId="Nagwek5Znak">
    <w:name w:val="Nagłówek 5 Znak"/>
    <w:basedOn w:val="Domylnaczcionkaakapitu"/>
    <w:link w:val="Nagwek5"/>
    <w:rsid w:val="00646946"/>
    <w:rPr>
      <w:rFonts w:ascii="Arial Narrow" w:eastAsia="Times New Roman" w:hAnsi="Arial Narrow" w:cs="Times New Roman"/>
      <w:b/>
      <w:bCs/>
      <w:sz w:val="24"/>
      <w:szCs w:val="20"/>
    </w:rPr>
  </w:style>
  <w:style w:type="character" w:customStyle="1" w:styleId="Nagwek6Znak">
    <w:name w:val="Nagłówek 6 Znak"/>
    <w:basedOn w:val="Domylnaczcionkaakapitu"/>
    <w:link w:val="Nagwek6"/>
    <w:rsid w:val="00646946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Nagwek7Znak">
    <w:name w:val="Nagłówek 7 Znak"/>
    <w:basedOn w:val="Domylnaczcionkaakapitu"/>
    <w:link w:val="Nagwek7"/>
    <w:rsid w:val="00646946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Nagwek8Znak">
    <w:name w:val="Nagłówek 8 Znak"/>
    <w:basedOn w:val="Domylnaczcionkaakapitu"/>
    <w:link w:val="Nagwek8"/>
    <w:rsid w:val="00646946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Nagwek9Znak">
    <w:name w:val="Nagłówek 9 Znak"/>
    <w:basedOn w:val="Domylnaczcionkaakapitu"/>
    <w:link w:val="Nagwek9"/>
    <w:rsid w:val="00646946"/>
    <w:rPr>
      <w:rFonts w:ascii="Cambria" w:eastAsia="Times New Roman" w:hAnsi="Cambria" w:cs="Times New Roman"/>
      <w:lang w:val="x-none" w:eastAsia="x-none"/>
    </w:rPr>
  </w:style>
  <w:style w:type="paragraph" w:styleId="Mapadokumentu">
    <w:name w:val="Document Map"/>
    <w:basedOn w:val="Normalny"/>
    <w:link w:val="MapadokumentuZnak"/>
    <w:semiHidden/>
    <w:rsid w:val="00646946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4"/>
      <w:szCs w:val="20"/>
    </w:rPr>
  </w:style>
  <w:style w:type="character" w:customStyle="1" w:styleId="MapadokumentuZnak">
    <w:name w:val="Mapa dokumentu Znak"/>
    <w:basedOn w:val="Domylnaczcionkaakapitu"/>
    <w:link w:val="Mapadokumentu"/>
    <w:semiHidden/>
    <w:rsid w:val="00646946"/>
    <w:rPr>
      <w:rFonts w:ascii="Tahoma" w:eastAsia="Times New Roman" w:hAnsi="Tahoma" w:cs="Times New Roman"/>
      <w:sz w:val="24"/>
      <w:szCs w:val="20"/>
      <w:shd w:val="clear" w:color="auto" w:fill="000080"/>
    </w:rPr>
  </w:style>
  <w:style w:type="paragraph" w:styleId="Tekstpodstawowywcity">
    <w:name w:val="Body Text Indent"/>
    <w:basedOn w:val="Normalny"/>
    <w:link w:val="TekstpodstawowywcityZnak"/>
    <w:rsid w:val="00646946"/>
    <w:pPr>
      <w:spacing w:after="0" w:line="240" w:lineRule="auto"/>
      <w:ind w:left="390"/>
    </w:pPr>
    <w:rPr>
      <w:rFonts w:ascii="Arial" w:eastAsia="Times New Roman" w:hAnsi="Arial" w:cs="Times New Roman"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46946"/>
    <w:rPr>
      <w:rFonts w:ascii="Arial" w:eastAsia="Times New Roman" w:hAnsi="Arial" w:cs="Times New Roman"/>
      <w:sz w:val="24"/>
      <w:szCs w:val="20"/>
    </w:rPr>
  </w:style>
  <w:style w:type="paragraph" w:styleId="Nagwek">
    <w:name w:val="header"/>
    <w:aliases w:val="Nagłówek strony,Nagłówek strony nieparzystej"/>
    <w:basedOn w:val="Normalny"/>
    <w:link w:val="NagwekZnak"/>
    <w:rsid w:val="00646946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NagwekZnak">
    <w:name w:val="Nagłówek Znak"/>
    <w:aliases w:val="Nagłówek strony Znak,Nagłówek strony nieparzystej Znak"/>
    <w:basedOn w:val="Domylnaczcionkaakapitu"/>
    <w:link w:val="Nagwek"/>
    <w:rsid w:val="00646946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Stopka">
    <w:name w:val="footer"/>
    <w:basedOn w:val="Normalny"/>
    <w:link w:val="StopkaZnak"/>
    <w:uiPriority w:val="99"/>
    <w:rsid w:val="00646946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646946"/>
    <w:rPr>
      <w:rFonts w:ascii="Arial" w:eastAsia="Times New Roman" w:hAnsi="Arial" w:cs="Times New Roman"/>
      <w:sz w:val="24"/>
      <w:szCs w:val="20"/>
      <w:lang w:val="x-none" w:eastAsia="x-none"/>
    </w:rPr>
  </w:style>
  <w:style w:type="character" w:styleId="Numerstrony">
    <w:name w:val="page number"/>
    <w:basedOn w:val="Domylnaczcionkaakapitu"/>
    <w:rsid w:val="00646946"/>
  </w:style>
  <w:style w:type="paragraph" w:styleId="Tekstpodstawowy">
    <w:name w:val="Body Text"/>
    <w:basedOn w:val="Normalny"/>
    <w:link w:val="TekstpodstawowyZnak"/>
    <w:rsid w:val="00646946"/>
    <w:pPr>
      <w:widowControl w:val="0"/>
      <w:suppressAutoHyphens/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646946"/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baton">
    <w:name w:val="baton"/>
    <w:basedOn w:val="Normalny"/>
    <w:rsid w:val="00646946"/>
    <w:pPr>
      <w:tabs>
        <w:tab w:val="left" w:pos="48"/>
        <w:tab w:val="left" w:pos="833"/>
        <w:tab w:val="left" w:pos="2133"/>
        <w:tab w:val="left" w:pos="3245"/>
        <w:tab w:val="left" w:pos="4102"/>
      </w:tabs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styleId="Tekstpodstawowywcity3">
    <w:name w:val="Body Text Indent 3"/>
    <w:basedOn w:val="Normalny"/>
    <w:link w:val="Tekstpodstawowywcity3Znak"/>
    <w:rsid w:val="00646946"/>
    <w:pPr>
      <w:spacing w:line="240" w:lineRule="auto"/>
      <w:ind w:left="283"/>
    </w:pPr>
    <w:rPr>
      <w:rFonts w:ascii="Arial" w:eastAsia="Times New Roman" w:hAnsi="Arial" w:cs="Times New Roman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646946"/>
    <w:rPr>
      <w:rFonts w:ascii="Arial" w:eastAsia="Times New Roman" w:hAnsi="Arial" w:cs="Times New Roman"/>
      <w:sz w:val="16"/>
      <w:szCs w:val="16"/>
    </w:rPr>
  </w:style>
  <w:style w:type="paragraph" w:customStyle="1" w:styleId="LEVEL2">
    <w:name w:val="LEVEL 2"/>
    <w:basedOn w:val="Normalny"/>
    <w:qFormat/>
    <w:rsid w:val="00646946"/>
    <w:pPr>
      <w:spacing w:before="60" w:after="60" w:line="240" w:lineRule="auto"/>
      <w:ind w:left="567" w:hanging="567"/>
      <w:jc w:val="both"/>
      <w:outlineLvl w:val="1"/>
    </w:pPr>
    <w:rPr>
      <w:rFonts w:ascii="Arial" w:eastAsia="Times New Roman" w:hAnsi="Arial" w:cs="Times New Roman"/>
      <w:b/>
      <w:sz w:val="20"/>
      <w:szCs w:val="24"/>
    </w:rPr>
  </w:style>
  <w:style w:type="paragraph" w:styleId="Akapitzlist">
    <w:name w:val="List Paragraph"/>
    <w:basedOn w:val="Normalny"/>
    <w:uiPriority w:val="34"/>
    <w:qFormat/>
    <w:rsid w:val="00646946"/>
    <w:pPr>
      <w:spacing w:before="120" w:line="240" w:lineRule="auto"/>
      <w:ind w:left="708" w:hanging="567"/>
      <w:jc w:val="both"/>
    </w:pPr>
    <w:rPr>
      <w:rFonts w:ascii="Arial" w:eastAsia="Times New Roman" w:hAnsi="Arial" w:cs="Times New Roman"/>
      <w:sz w:val="20"/>
      <w:szCs w:val="24"/>
    </w:rPr>
  </w:style>
  <w:style w:type="paragraph" w:styleId="Spistreci1">
    <w:name w:val="toc 1"/>
    <w:basedOn w:val="KMRstandard"/>
    <w:next w:val="Normalny"/>
    <w:autoRedefine/>
    <w:uiPriority w:val="39"/>
    <w:unhideWhenUsed/>
    <w:rsid w:val="00AC020E"/>
    <w:pPr>
      <w:tabs>
        <w:tab w:val="left" w:pos="660"/>
        <w:tab w:val="right" w:leader="dot" w:pos="9607"/>
      </w:tabs>
      <w:spacing w:before="0"/>
      <w:ind w:firstLine="0"/>
    </w:pPr>
    <w:rPr>
      <w:rFonts w:eastAsia="Times New Roman"/>
      <w:b/>
      <w:noProof/>
      <w:szCs w:val="20"/>
    </w:rPr>
  </w:style>
  <w:style w:type="paragraph" w:styleId="Spistreci2">
    <w:name w:val="toc 2"/>
    <w:basedOn w:val="KMRstandard"/>
    <w:next w:val="Normalny"/>
    <w:autoRedefine/>
    <w:uiPriority w:val="39"/>
    <w:unhideWhenUsed/>
    <w:rsid w:val="00AC020E"/>
    <w:pPr>
      <w:tabs>
        <w:tab w:val="right" w:leader="dot" w:pos="9607"/>
      </w:tabs>
      <w:ind w:left="238" w:firstLine="0"/>
    </w:pPr>
    <w:rPr>
      <w:rFonts w:eastAsia="Times New Roman"/>
      <w:noProof/>
      <w:sz w:val="22"/>
      <w:szCs w:val="18"/>
    </w:rPr>
  </w:style>
  <w:style w:type="paragraph" w:styleId="Spistreci3">
    <w:name w:val="toc 3"/>
    <w:basedOn w:val="Normalny"/>
    <w:next w:val="Normalny"/>
    <w:autoRedefine/>
    <w:uiPriority w:val="39"/>
    <w:unhideWhenUsed/>
    <w:rsid w:val="00AC020E"/>
    <w:pPr>
      <w:spacing w:after="0" w:line="240" w:lineRule="auto"/>
      <w:ind w:left="480"/>
    </w:pPr>
    <w:rPr>
      <w:rFonts w:eastAsia="Times New Roman" w:cs="Times New Roman"/>
      <w:szCs w:val="24"/>
    </w:rPr>
  </w:style>
  <w:style w:type="character" w:styleId="Hipercze">
    <w:name w:val="Hyperlink"/>
    <w:uiPriority w:val="99"/>
    <w:unhideWhenUsed/>
    <w:rsid w:val="00646946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rsid w:val="00646946"/>
    <w:pPr>
      <w:spacing w:line="480" w:lineRule="auto"/>
    </w:pPr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646946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Spistreci4">
    <w:name w:val="toc 4"/>
    <w:basedOn w:val="Normalny"/>
    <w:next w:val="Normalny"/>
    <w:autoRedefine/>
    <w:unhideWhenUsed/>
    <w:rsid w:val="00646946"/>
    <w:pPr>
      <w:spacing w:after="100"/>
      <w:ind w:left="660"/>
    </w:pPr>
    <w:rPr>
      <w:rFonts w:ascii="Calibri" w:eastAsia="Times New Roman" w:hAnsi="Calibri" w:cs="Times New Roman"/>
    </w:rPr>
  </w:style>
  <w:style w:type="paragraph" w:styleId="Spistreci5">
    <w:name w:val="toc 5"/>
    <w:basedOn w:val="Normalny"/>
    <w:next w:val="Normalny"/>
    <w:autoRedefine/>
    <w:unhideWhenUsed/>
    <w:rsid w:val="00646946"/>
    <w:pPr>
      <w:spacing w:after="100"/>
      <w:ind w:left="880"/>
    </w:pPr>
    <w:rPr>
      <w:rFonts w:ascii="Calibri" w:eastAsia="Times New Roman" w:hAnsi="Calibri" w:cs="Times New Roman"/>
    </w:rPr>
  </w:style>
  <w:style w:type="paragraph" w:styleId="Spistreci6">
    <w:name w:val="toc 6"/>
    <w:basedOn w:val="Normalny"/>
    <w:next w:val="Normalny"/>
    <w:autoRedefine/>
    <w:unhideWhenUsed/>
    <w:rsid w:val="00646946"/>
    <w:pPr>
      <w:spacing w:after="100"/>
      <w:ind w:left="1100"/>
    </w:pPr>
    <w:rPr>
      <w:rFonts w:ascii="Calibri" w:eastAsia="Times New Roman" w:hAnsi="Calibri" w:cs="Times New Roman"/>
    </w:rPr>
  </w:style>
  <w:style w:type="paragraph" w:styleId="Spistreci7">
    <w:name w:val="toc 7"/>
    <w:basedOn w:val="Normalny"/>
    <w:next w:val="Normalny"/>
    <w:autoRedefine/>
    <w:unhideWhenUsed/>
    <w:rsid w:val="00646946"/>
    <w:pPr>
      <w:spacing w:after="100"/>
      <w:ind w:left="1320"/>
    </w:pPr>
    <w:rPr>
      <w:rFonts w:ascii="Calibri" w:eastAsia="Times New Roman" w:hAnsi="Calibri" w:cs="Times New Roman"/>
    </w:rPr>
  </w:style>
  <w:style w:type="paragraph" w:styleId="Spistreci8">
    <w:name w:val="toc 8"/>
    <w:basedOn w:val="Normalny"/>
    <w:next w:val="Normalny"/>
    <w:autoRedefine/>
    <w:unhideWhenUsed/>
    <w:rsid w:val="00646946"/>
    <w:pPr>
      <w:spacing w:after="100"/>
      <w:ind w:left="1540"/>
    </w:pPr>
    <w:rPr>
      <w:rFonts w:ascii="Calibri" w:eastAsia="Times New Roman" w:hAnsi="Calibri" w:cs="Times New Roman"/>
    </w:rPr>
  </w:style>
  <w:style w:type="paragraph" w:styleId="Spistreci9">
    <w:name w:val="toc 9"/>
    <w:basedOn w:val="Normalny"/>
    <w:next w:val="Normalny"/>
    <w:autoRedefine/>
    <w:unhideWhenUsed/>
    <w:rsid w:val="00646946"/>
    <w:pPr>
      <w:spacing w:after="100"/>
      <w:ind w:left="1760"/>
    </w:pPr>
    <w:rPr>
      <w:rFonts w:ascii="Calibri" w:eastAsia="Times New Roman" w:hAnsi="Calibri" w:cs="Times New Roman"/>
    </w:rPr>
  </w:style>
  <w:style w:type="paragraph" w:styleId="Tytu">
    <w:name w:val="Title"/>
    <w:basedOn w:val="Normalny"/>
    <w:link w:val="TytuZnak"/>
    <w:qFormat/>
    <w:rsid w:val="00646946"/>
    <w:pPr>
      <w:spacing w:after="0" w:line="240" w:lineRule="auto"/>
      <w:ind w:left="708"/>
      <w:jc w:val="center"/>
    </w:pPr>
    <w:rPr>
      <w:rFonts w:ascii="Garamond" w:eastAsia="Times New Roman" w:hAnsi="Garamond" w:cs="Times New Roman"/>
      <w:b/>
      <w:sz w:val="32"/>
      <w:szCs w:val="24"/>
      <w:lang w:val="en-GB" w:eastAsia="en-GB"/>
    </w:rPr>
  </w:style>
  <w:style w:type="character" w:customStyle="1" w:styleId="TytuZnak">
    <w:name w:val="Tytuł Znak"/>
    <w:basedOn w:val="Domylnaczcionkaakapitu"/>
    <w:link w:val="Tytu"/>
    <w:rsid w:val="00646946"/>
    <w:rPr>
      <w:rFonts w:ascii="Garamond" w:eastAsia="Times New Roman" w:hAnsi="Garamond" w:cs="Times New Roman"/>
      <w:b/>
      <w:sz w:val="32"/>
      <w:szCs w:val="24"/>
      <w:lang w:val="en-GB" w:eastAsia="en-GB"/>
    </w:rPr>
  </w:style>
  <w:style w:type="character" w:customStyle="1" w:styleId="h2">
    <w:name w:val="h2"/>
    <w:basedOn w:val="Domylnaczcionkaakapitu"/>
    <w:rsid w:val="00646946"/>
  </w:style>
  <w:style w:type="paragraph" w:styleId="Zwykytekst">
    <w:name w:val="Plain Text"/>
    <w:basedOn w:val="Normalny"/>
    <w:link w:val="ZwykytekstZnak"/>
    <w:rsid w:val="00646946"/>
    <w:pPr>
      <w:spacing w:after="200"/>
    </w:pPr>
    <w:rPr>
      <w:rFonts w:ascii="Kino MT" w:eastAsia="Calibri" w:hAnsi="Kino MT" w:cs="Times New Roman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646946"/>
    <w:rPr>
      <w:rFonts w:ascii="Kino MT" w:eastAsia="Calibri" w:hAnsi="Kino MT" w:cs="Times New Roman"/>
      <w:lang w:eastAsia="en-US"/>
    </w:rPr>
  </w:style>
  <w:style w:type="paragraph" w:styleId="Listapunktowana">
    <w:name w:val="List Bullet"/>
    <w:basedOn w:val="Normalny"/>
    <w:autoRedefine/>
    <w:rsid w:val="00646946"/>
    <w:pPr>
      <w:tabs>
        <w:tab w:val="left" w:pos="2127"/>
      </w:tabs>
      <w:spacing w:after="200" w:line="300" w:lineRule="atLeast"/>
      <w:jc w:val="both"/>
    </w:pPr>
    <w:rPr>
      <w:rFonts w:ascii="Kino MT" w:eastAsia="Calibri" w:hAnsi="Kino MT" w:cs="Times New Roman"/>
      <w:sz w:val="24"/>
      <w:lang w:eastAsia="en-US"/>
    </w:rPr>
  </w:style>
  <w:style w:type="paragraph" w:styleId="Tekstpodstawowy3">
    <w:name w:val="Body Text 3"/>
    <w:basedOn w:val="Normalny"/>
    <w:link w:val="Tekstpodstawowy3Znak"/>
    <w:rsid w:val="00646946"/>
    <w:pPr>
      <w:spacing w:after="200"/>
      <w:jc w:val="both"/>
    </w:pPr>
    <w:rPr>
      <w:rFonts w:ascii="Calibri" w:eastAsia="Calibri" w:hAnsi="Calibri" w:cs="Times New Roman"/>
      <w:color w:val="FF0000"/>
      <w:sz w:val="24"/>
      <w:u w:val="single"/>
      <w:lang w:eastAsia="en-US"/>
    </w:rPr>
  </w:style>
  <w:style w:type="character" w:customStyle="1" w:styleId="Tekstpodstawowy3Znak">
    <w:name w:val="Tekst podstawowy 3 Znak"/>
    <w:basedOn w:val="Domylnaczcionkaakapitu"/>
    <w:link w:val="Tekstpodstawowy3"/>
    <w:rsid w:val="00646946"/>
    <w:rPr>
      <w:rFonts w:ascii="Calibri" w:eastAsia="Calibri" w:hAnsi="Calibri" w:cs="Times New Roman"/>
      <w:color w:val="FF0000"/>
      <w:sz w:val="24"/>
      <w:u w:val="single"/>
      <w:lang w:eastAsia="en-US"/>
    </w:rPr>
  </w:style>
  <w:style w:type="paragraph" w:styleId="Tekstpodstawowywcity2">
    <w:name w:val="Body Text Indent 2"/>
    <w:basedOn w:val="Normalny"/>
    <w:link w:val="Tekstpodstawowywcity2Znak"/>
    <w:rsid w:val="0064694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after="200"/>
      <w:ind w:left="1560" w:hanging="1560"/>
    </w:pPr>
    <w:rPr>
      <w:rFonts w:ascii="Calibri" w:eastAsia="Calibri" w:hAnsi="Calibri" w:cs="Times New Roman"/>
      <w:b/>
      <w:sz w:val="28"/>
      <w:lang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646946"/>
    <w:rPr>
      <w:rFonts w:ascii="Calibri" w:eastAsia="Calibri" w:hAnsi="Calibri" w:cs="Times New Roman"/>
      <w:b/>
      <w:sz w:val="28"/>
      <w:lang w:eastAsia="en-US"/>
    </w:rPr>
  </w:style>
  <w:style w:type="paragraph" w:styleId="Lista">
    <w:name w:val="List"/>
    <w:basedOn w:val="Normalny"/>
    <w:rsid w:val="00646946"/>
    <w:pPr>
      <w:spacing w:after="200"/>
      <w:ind w:left="283" w:hanging="283"/>
    </w:pPr>
    <w:rPr>
      <w:rFonts w:ascii="Calibri" w:eastAsia="Calibri" w:hAnsi="Calibri" w:cs="Times New Roman"/>
      <w:lang w:eastAsia="en-US"/>
    </w:rPr>
  </w:style>
  <w:style w:type="paragraph" w:styleId="Lista2">
    <w:name w:val="List 2"/>
    <w:basedOn w:val="Normalny"/>
    <w:rsid w:val="00646946"/>
    <w:pPr>
      <w:spacing w:after="200"/>
      <w:ind w:left="566" w:hanging="283"/>
    </w:pPr>
    <w:rPr>
      <w:rFonts w:ascii="Calibri" w:eastAsia="Calibri" w:hAnsi="Calibri" w:cs="Times New Roman"/>
      <w:lang w:eastAsia="en-US"/>
    </w:rPr>
  </w:style>
  <w:style w:type="paragraph" w:styleId="Lista3">
    <w:name w:val="List 3"/>
    <w:basedOn w:val="Normalny"/>
    <w:rsid w:val="00646946"/>
    <w:pPr>
      <w:spacing w:after="200"/>
      <w:ind w:left="849" w:hanging="283"/>
    </w:pPr>
    <w:rPr>
      <w:rFonts w:ascii="Calibri" w:eastAsia="Calibri" w:hAnsi="Calibri" w:cs="Times New Roman"/>
      <w:lang w:eastAsia="en-US"/>
    </w:rPr>
  </w:style>
  <w:style w:type="paragraph" w:styleId="Lista4">
    <w:name w:val="List 4"/>
    <w:basedOn w:val="Normalny"/>
    <w:rsid w:val="00646946"/>
    <w:pPr>
      <w:spacing w:after="200"/>
      <w:ind w:left="1132" w:hanging="283"/>
    </w:pPr>
    <w:rPr>
      <w:rFonts w:ascii="Calibri" w:eastAsia="Calibri" w:hAnsi="Calibri" w:cs="Times New Roman"/>
      <w:lang w:eastAsia="en-US"/>
    </w:rPr>
  </w:style>
  <w:style w:type="paragraph" w:styleId="Lista5">
    <w:name w:val="List 5"/>
    <w:basedOn w:val="Normalny"/>
    <w:rsid w:val="00646946"/>
    <w:pPr>
      <w:spacing w:after="200"/>
      <w:ind w:left="1415" w:hanging="283"/>
    </w:pPr>
    <w:rPr>
      <w:rFonts w:ascii="Calibri" w:eastAsia="Calibri" w:hAnsi="Calibri" w:cs="Times New Roman"/>
      <w:lang w:eastAsia="en-US"/>
    </w:rPr>
  </w:style>
  <w:style w:type="paragraph" w:styleId="Listapunktowana4">
    <w:name w:val="List Bullet 4"/>
    <w:basedOn w:val="Normalny"/>
    <w:autoRedefine/>
    <w:rsid w:val="00646946"/>
    <w:pPr>
      <w:numPr>
        <w:numId w:val="5"/>
      </w:numPr>
      <w:spacing w:after="200"/>
    </w:pPr>
    <w:rPr>
      <w:rFonts w:ascii="Calibri" w:eastAsia="Calibri" w:hAnsi="Calibri" w:cs="Times New Roman"/>
      <w:lang w:eastAsia="en-US"/>
    </w:rPr>
  </w:style>
  <w:style w:type="paragraph" w:styleId="Lista-kontynuacja">
    <w:name w:val="List Continue"/>
    <w:basedOn w:val="Normalny"/>
    <w:rsid w:val="00646946"/>
    <w:pPr>
      <w:ind w:left="283"/>
    </w:pPr>
    <w:rPr>
      <w:rFonts w:ascii="Calibri" w:eastAsia="Calibri" w:hAnsi="Calibri" w:cs="Times New Roman"/>
      <w:lang w:eastAsia="en-US"/>
    </w:rPr>
  </w:style>
  <w:style w:type="paragraph" w:styleId="Lista-kontynuacja2">
    <w:name w:val="List Continue 2"/>
    <w:basedOn w:val="Normalny"/>
    <w:rsid w:val="00646946"/>
    <w:pPr>
      <w:ind w:left="566"/>
    </w:pPr>
    <w:rPr>
      <w:rFonts w:ascii="Calibri" w:eastAsia="Calibri" w:hAnsi="Calibri" w:cs="Times New Roman"/>
      <w:lang w:eastAsia="en-US"/>
    </w:rPr>
  </w:style>
  <w:style w:type="paragraph" w:styleId="Lista-kontynuacja3">
    <w:name w:val="List Continue 3"/>
    <w:basedOn w:val="Normalny"/>
    <w:rsid w:val="00646946"/>
    <w:pPr>
      <w:ind w:left="849"/>
    </w:pPr>
    <w:rPr>
      <w:rFonts w:ascii="Calibri" w:eastAsia="Calibri" w:hAnsi="Calibri" w:cs="Times New Roman"/>
      <w:lang w:eastAsia="en-US"/>
    </w:rPr>
  </w:style>
  <w:style w:type="paragraph" w:styleId="Lista-kontynuacja4">
    <w:name w:val="List Continue 4"/>
    <w:basedOn w:val="Normalny"/>
    <w:rsid w:val="00646946"/>
    <w:pPr>
      <w:ind w:left="1132"/>
    </w:pPr>
    <w:rPr>
      <w:rFonts w:ascii="Calibri" w:eastAsia="Calibri" w:hAnsi="Calibri" w:cs="Times New Roman"/>
      <w:lang w:eastAsia="en-US"/>
    </w:rPr>
  </w:style>
  <w:style w:type="paragraph" w:styleId="Wcicienormalne">
    <w:name w:val="Normal Indent"/>
    <w:basedOn w:val="Normalny"/>
    <w:rsid w:val="00646946"/>
    <w:pPr>
      <w:spacing w:after="200"/>
      <w:ind w:left="708"/>
    </w:pPr>
    <w:rPr>
      <w:rFonts w:ascii="Calibri" w:eastAsia="Calibri" w:hAnsi="Calibri" w:cs="Times New Roman"/>
      <w:lang w:eastAsia="en-US"/>
    </w:rPr>
  </w:style>
  <w:style w:type="paragraph" w:styleId="Tekstkomentarza">
    <w:name w:val="annotation text"/>
    <w:basedOn w:val="Normalny"/>
    <w:link w:val="TekstkomentarzaZnak"/>
    <w:rsid w:val="00646946"/>
    <w:pPr>
      <w:spacing w:before="120" w:after="200"/>
    </w:pPr>
    <w:rPr>
      <w:rFonts w:ascii="Courier New" w:eastAsia="Times New Roman" w:hAnsi="Courier New" w:cs="Times New Roman"/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646946"/>
    <w:rPr>
      <w:rFonts w:ascii="Courier New" w:eastAsia="Times New Roman" w:hAnsi="Courier New" w:cs="Times New Roman"/>
      <w:sz w:val="20"/>
    </w:rPr>
  </w:style>
  <w:style w:type="paragraph" w:styleId="Tekstblokowy">
    <w:name w:val="Block Text"/>
    <w:basedOn w:val="Normalny"/>
    <w:rsid w:val="00646946"/>
    <w:pPr>
      <w:tabs>
        <w:tab w:val="left" w:pos="-1725"/>
        <w:tab w:val="left" w:pos="-1005"/>
        <w:tab w:val="left" w:pos="-285"/>
        <w:tab w:val="left" w:pos="3"/>
        <w:tab w:val="left" w:pos="147"/>
        <w:tab w:val="left" w:pos="426"/>
        <w:tab w:val="left" w:pos="867"/>
        <w:tab w:val="left" w:pos="1011"/>
        <w:tab w:val="left" w:pos="1134"/>
        <w:tab w:val="left" w:pos="1299"/>
        <w:tab w:val="left" w:pos="1875"/>
        <w:tab w:val="left" w:pos="2595"/>
        <w:tab w:val="left" w:pos="3315"/>
        <w:tab w:val="left" w:pos="4035"/>
        <w:tab w:val="left" w:pos="4755"/>
        <w:tab w:val="left" w:pos="5475"/>
        <w:tab w:val="left" w:pos="6195"/>
        <w:tab w:val="left" w:pos="6915"/>
        <w:tab w:val="left" w:pos="7635"/>
        <w:tab w:val="left" w:pos="8355"/>
        <w:tab w:val="left" w:pos="9180"/>
        <w:tab w:val="left" w:pos="9795"/>
        <w:tab w:val="left" w:pos="10515"/>
        <w:tab w:val="left" w:pos="11235"/>
        <w:tab w:val="left" w:pos="11955"/>
        <w:tab w:val="left" w:pos="12675"/>
        <w:tab w:val="left" w:pos="13395"/>
        <w:tab w:val="left" w:pos="14115"/>
        <w:tab w:val="left" w:pos="14835"/>
        <w:tab w:val="left" w:pos="15555"/>
        <w:tab w:val="left" w:pos="16275"/>
        <w:tab w:val="left" w:pos="16995"/>
        <w:tab w:val="left" w:pos="17715"/>
        <w:tab w:val="left" w:pos="18435"/>
      </w:tabs>
      <w:spacing w:after="200"/>
      <w:ind w:left="432" w:right="-108" w:hanging="148"/>
    </w:pPr>
    <w:rPr>
      <w:rFonts w:ascii="Calibri" w:eastAsia="Calibri" w:hAnsi="Calibri" w:cs="Times New Roman"/>
      <w:spacing w:val="-3"/>
      <w:lang w:eastAsia="en-US"/>
    </w:rPr>
  </w:style>
  <w:style w:type="paragraph" w:styleId="Tekstprzypisukocowego">
    <w:name w:val="endnote text"/>
    <w:basedOn w:val="Normalny"/>
    <w:link w:val="TekstprzypisukocowegoZnak"/>
    <w:rsid w:val="00646946"/>
    <w:pPr>
      <w:spacing w:after="200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646946"/>
    <w:rPr>
      <w:rFonts w:ascii="Calibri" w:eastAsia="Calibri" w:hAnsi="Calibri" w:cs="Times New Roman"/>
      <w:sz w:val="20"/>
      <w:szCs w:val="20"/>
      <w:lang w:eastAsia="en-US"/>
    </w:rPr>
  </w:style>
  <w:style w:type="character" w:styleId="Odwoanieprzypisukocowego">
    <w:name w:val="endnote reference"/>
    <w:rsid w:val="00646946"/>
    <w:rPr>
      <w:vertAlign w:val="superscript"/>
    </w:rPr>
  </w:style>
  <w:style w:type="paragraph" w:customStyle="1" w:styleId="tekst">
    <w:name w:val="tekst"/>
    <w:basedOn w:val="Normalny"/>
    <w:rsid w:val="00646946"/>
    <w:pPr>
      <w:spacing w:after="200" w:line="300" w:lineRule="atLeast"/>
      <w:ind w:right="85"/>
      <w:jc w:val="both"/>
    </w:pPr>
    <w:rPr>
      <w:rFonts w:ascii="Calibri" w:eastAsia="Calibri" w:hAnsi="Calibri" w:cs="Times New Roman"/>
      <w:szCs w:val="20"/>
      <w:lang w:eastAsia="en-US"/>
    </w:rPr>
  </w:style>
  <w:style w:type="paragraph" w:styleId="Tekstprzypisudolnego">
    <w:name w:val="footnote text"/>
    <w:basedOn w:val="Normalny"/>
    <w:link w:val="TekstprzypisudolnegoZnak"/>
    <w:rsid w:val="00646946"/>
    <w:pPr>
      <w:spacing w:after="200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646946"/>
    <w:rPr>
      <w:rFonts w:ascii="Calibri" w:eastAsia="Calibri" w:hAnsi="Calibri" w:cs="Times New Roman"/>
      <w:sz w:val="20"/>
      <w:szCs w:val="20"/>
      <w:lang w:eastAsia="en-US"/>
    </w:rPr>
  </w:style>
  <w:style w:type="character" w:styleId="Odwoanieprzypisudolnego">
    <w:name w:val="footnote reference"/>
    <w:rsid w:val="00646946"/>
    <w:rPr>
      <w:vertAlign w:val="superscript"/>
    </w:rPr>
  </w:style>
  <w:style w:type="paragraph" w:customStyle="1" w:styleId="wypunktowanie">
    <w:name w:val="wypunktowanie"/>
    <w:basedOn w:val="Normalny"/>
    <w:rsid w:val="00646946"/>
    <w:pPr>
      <w:numPr>
        <w:numId w:val="1"/>
      </w:numPr>
      <w:spacing w:after="200"/>
      <w:ind w:left="-1800" w:firstLine="0"/>
    </w:pPr>
    <w:rPr>
      <w:rFonts w:ascii="Calibri" w:eastAsia="Calibri" w:hAnsi="Calibri" w:cs="Times New Roman"/>
      <w:lang w:eastAsia="ar-SA"/>
    </w:rPr>
  </w:style>
  <w:style w:type="paragraph" w:customStyle="1" w:styleId="CES-DEOTTekstpodst">
    <w:name w:val="CES-DE OT Tekst podst."/>
    <w:link w:val="CES-DEOTTekstpodstZnak"/>
    <w:qFormat/>
    <w:rsid w:val="0064694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ES-DEOTTekstpodstZnak">
    <w:name w:val="CES-DE OT Tekst podst. Znak"/>
    <w:link w:val="CES-DEOTTekstpodst"/>
    <w:rsid w:val="00646946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ela-Siatka">
    <w:name w:val="Table Grid"/>
    <w:basedOn w:val="Standardowy"/>
    <w:rsid w:val="006469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646946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rsid w:val="00646946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26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rial Narrow">
      <a:majorFont>
        <a:latin typeface="Arial Narrow"/>
        <a:ea typeface=""/>
        <a:cs typeface=""/>
      </a:majorFont>
      <a:minorFont>
        <a:latin typeface="Arial Narrow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3D9FE-57DC-4BC2-8972-BBEC886E4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30</Pages>
  <Words>11205</Words>
  <Characters>67236</Characters>
  <Application>Microsoft Office Word</Application>
  <DocSecurity>0</DocSecurity>
  <Lines>560</Lines>
  <Paragraphs>156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Ola R</cp:lastModifiedBy>
  <cp:revision>17</cp:revision>
  <cp:lastPrinted>2021-09-16T09:01:00Z</cp:lastPrinted>
  <dcterms:created xsi:type="dcterms:W3CDTF">2020-10-26T09:46:00Z</dcterms:created>
  <dcterms:modified xsi:type="dcterms:W3CDTF">2022-02-03T11:16:00Z</dcterms:modified>
</cp:coreProperties>
</file>